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C62EB" w14:textId="77777777" w:rsidR="00A870F0" w:rsidRPr="00A870F0" w:rsidRDefault="00A870F0" w:rsidP="00A870F0">
      <w:pPr>
        <w:autoSpaceDE w:val="0"/>
        <w:autoSpaceDN w:val="0"/>
        <w:adjustRightInd w:val="0"/>
        <w:rPr>
          <w:rFonts w:ascii="Calibri" w:hAnsi="Calibri" w:cs="Helvetica"/>
          <w:b/>
          <w:bCs/>
          <w:color w:val="000000"/>
          <w:sz w:val="32"/>
          <w:szCs w:val="32"/>
          <w:u w:val="single" w:color="000000"/>
        </w:rPr>
      </w:pPr>
      <w:r w:rsidRPr="00A870F0">
        <w:rPr>
          <w:rFonts w:ascii="Calibri" w:hAnsi="Calibri"/>
          <w:noProof/>
          <w:sz w:val="32"/>
          <w:szCs w:val="32"/>
        </w:rPr>
        <w:drawing>
          <wp:anchor distT="0" distB="0" distL="114300" distR="114300" simplePos="0" relativeHeight="251658240" behindDoc="0" locked="0" layoutInCell="1" allowOverlap="1" wp14:anchorId="78A6D557" wp14:editId="33535262">
            <wp:simplePos x="0" y="0"/>
            <wp:positionH relativeFrom="column">
              <wp:posOffset>5252720</wp:posOffset>
            </wp:positionH>
            <wp:positionV relativeFrom="page">
              <wp:posOffset>321945</wp:posOffset>
            </wp:positionV>
            <wp:extent cx="1600200" cy="1968500"/>
            <wp:effectExtent l="0" t="0" r="0" b="0"/>
            <wp:wrapThrough wrapText="bothSides">
              <wp:wrapPolygon edited="0">
                <wp:start x="0" y="0"/>
                <wp:lineTo x="0" y="11288"/>
                <wp:lineTo x="343" y="13378"/>
                <wp:lineTo x="1371" y="15608"/>
                <wp:lineTo x="2914" y="17837"/>
                <wp:lineTo x="6000" y="20067"/>
                <wp:lineTo x="9429" y="21461"/>
                <wp:lineTo x="9771" y="21461"/>
                <wp:lineTo x="11657" y="21461"/>
                <wp:lineTo x="12000" y="21461"/>
                <wp:lineTo x="15429" y="20067"/>
                <wp:lineTo x="18514" y="17837"/>
                <wp:lineTo x="20057" y="15608"/>
                <wp:lineTo x="21086" y="13378"/>
                <wp:lineTo x="21429" y="11566"/>
                <wp:lineTo x="214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00200" cy="1968500"/>
                    </a:xfrm>
                    <a:prstGeom prst="rect">
                      <a:avLst/>
                    </a:prstGeom>
                  </pic:spPr>
                </pic:pic>
              </a:graphicData>
            </a:graphic>
            <wp14:sizeRelH relativeFrom="page">
              <wp14:pctWidth>0</wp14:pctWidth>
            </wp14:sizeRelH>
            <wp14:sizeRelV relativeFrom="page">
              <wp14:pctHeight>0</wp14:pctHeight>
            </wp14:sizeRelV>
          </wp:anchor>
        </w:drawing>
      </w:r>
      <w:r w:rsidRPr="00A870F0">
        <w:rPr>
          <w:rFonts w:ascii="Calibri" w:hAnsi="Calibri" w:cs="Helvetica"/>
          <w:b/>
          <w:bCs/>
          <w:color w:val="000000"/>
          <w:sz w:val="32"/>
          <w:szCs w:val="32"/>
          <w:u w:val="single" w:color="000000"/>
        </w:rPr>
        <w:t xml:space="preserve">Cost of Participation </w:t>
      </w:r>
    </w:p>
    <w:p w14:paraId="3BEB9F99" w14:textId="77777777" w:rsidR="00A870F0" w:rsidRDefault="00A870F0" w:rsidP="00A870F0">
      <w:pPr>
        <w:autoSpaceDE w:val="0"/>
        <w:autoSpaceDN w:val="0"/>
        <w:adjustRightInd w:val="0"/>
        <w:rPr>
          <w:rFonts w:ascii="Calibri" w:hAnsi="Calibri" w:cs="Helvetica"/>
          <w:b/>
          <w:bCs/>
          <w:color w:val="000000"/>
          <w:sz w:val="20"/>
          <w:szCs w:val="20"/>
          <w:u w:color="000000"/>
        </w:rPr>
      </w:pPr>
    </w:p>
    <w:p w14:paraId="59567C55" w14:textId="77777777" w:rsidR="00A870F0" w:rsidRDefault="00A870F0" w:rsidP="00A870F0">
      <w:pPr>
        <w:autoSpaceDE w:val="0"/>
        <w:autoSpaceDN w:val="0"/>
        <w:adjustRightInd w:val="0"/>
        <w:rPr>
          <w:rFonts w:ascii="Calibri" w:hAnsi="Calibri" w:cs="Helvetica"/>
          <w:b/>
          <w:bCs/>
          <w:color w:val="000000"/>
          <w:sz w:val="20"/>
          <w:szCs w:val="20"/>
          <w:u w:color="000000"/>
        </w:rPr>
      </w:pPr>
      <w:r w:rsidRPr="00A870F0">
        <w:rPr>
          <w:rFonts w:ascii="Calibri" w:hAnsi="Calibri" w:cs="Helvetica"/>
          <w:b/>
          <w:bCs/>
          <w:color w:val="000000"/>
          <w:sz w:val="20"/>
          <w:szCs w:val="20"/>
          <w:u w:color="000000"/>
        </w:rPr>
        <w:t>Utah Youth Soccer Association Fees</w:t>
      </w:r>
    </w:p>
    <w:p w14:paraId="65ECBB38" w14:textId="77777777" w:rsidR="0050225F" w:rsidRDefault="0050225F" w:rsidP="00A870F0">
      <w:pPr>
        <w:autoSpaceDE w:val="0"/>
        <w:autoSpaceDN w:val="0"/>
        <w:adjustRightInd w:val="0"/>
        <w:rPr>
          <w:rFonts w:ascii="Calibri" w:hAnsi="Calibri" w:cs="Helvetica"/>
          <w:b/>
          <w:bCs/>
          <w:color w:val="000000"/>
          <w:sz w:val="20"/>
          <w:szCs w:val="20"/>
          <w:u w:color="000000"/>
        </w:rPr>
      </w:pPr>
      <w:r>
        <w:rPr>
          <w:rFonts w:ascii="Calibri" w:hAnsi="Calibri" w:cs="Helvetica"/>
          <w:color w:val="000000"/>
          <w:sz w:val="20"/>
          <w:szCs w:val="20"/>
          <w:u w:color="000000"/>
        </w:rPr>
        <w:t>P</w:t>
      </w:r>
      <w:r w:rsidRPr="00A870F0">
        <w:rPr>
          <w:rFonts w:ascii="Calibri" w:hAnsi="Calibri" w:cs="Helvetica"/>
          <w:color w:val="000000"/>
          <w:sz w:val="20"/>
          <w:szCs w:val="20"/>
          <w:u w:color="000000"/>
        </w:rPr>
        <w:t>aid through Affinity Sports to Utah Youth Soccer Association</w:t>
      </w:r>
      <w:r>
        <w:rPr>
          <w:rFonts w:ascii="Calibri" w:hAnsi="Calibri" w:cs="Helvetica"/>
          <w:b/>
          <w:bCs/>
          <w:color w:val="000000"/>
          <w:sz w:val="20"/>
          <w:szCs w:val="20"/>
          <w:u w:color="000000"/>
        </w:rPr>
        <w:t xml:space="preserve"> </w:t>
      </w:r>
      <w:r w:rsidRPr="00A870F0">
        <w:rPr>
          <w:rFonts w:ascii="Calibri" w:hAnsi="Calibri" w:cs="Helvetica"/>
          <w:bCs/>
          <w:color w:val="000000"/>
          <w:sz w:val="20"/>
          <w:szCs w:val="20"/>
          <w:u w:color="000000"/>
        </w:rPr>
        <w:t>at the time of registration</w:t>
      </w:r>
    </w:p>
    <w:p w14:paraId="45D7343A" w14:textId="7F7A9B46" w:rsidR="00A870F0" w:rsidRPr="0050225F" w:rsidRDefault="00A870F0" w:rsidP="00A870F0">
      <w:pPr>
        <w:tabs>
          <w:tab w:val="left" w:pos="360"/>
          <w:tab w:val="left" w:pos="621"/>
        </w:tabs>
        <w:autoSpaceDE w:val="0"/>
        <w:autoSpaceDN w:val="0"/>
        <w:adjustRightInd w:val="0"/>
        <w:rPr>
          <w:rFonts w:ascii="Calibri" w:hAnsi="Calibri" w:cs="Helvetica"/>
          <w:i/>
          <w:color w:val="000000"/>
          <w:sz w:val="20"/>
          <w:szCs w:val="20"/>
          <w:u w:color="000000"/>
        </w:rPr>
      </w:pPr>
      <w:r w:rsidRPr="0050225F">
        <w:rPr>
          <w:rFonts w:ascii="Calibri" w:hAnsi="Calibri" w:cs="Helvetica"/>
          <w:i/>
          <w:color w:val="000000"/>
          <w:sz w:val="20"/>
          <w:szCs w:val="20"/>
          <w:u w:color="000000"/>
        </w:rPr>
        <w:t>Membership Fee – $1</w:t>
      </w:r>
      <w:r w:rsidR="00C3171E">
        <w:rPr>
          <w:rFonts w:ascii="Calibri" w:hAnsi="Calibri" w:cs="Helvetica"/>
          <w:i/>
          <w:color w:val="000000"/>
          <w:sz w:val="20"/>
          <w:szCs w:val="20"/>
          <w:u w:color="000000"/>
        </w:rPr>
        <w:t>2.25</w:t>
      </w:r>
    </w:p>
    <w:p w14:paraId="6BFB6996" w14:textId="35C7CD28" w:rsidR="00A870F0" w:rsidRPr="00C3171E" w:rsidRDefault="00A870F0" w:rsidP="00A870F0">
      <w:pPr>
        <w:tabs>
          <w:tab w:val="left" w:pos="360"/>
          <w:tab w:val="left" w:pos="621"/>
        </w:tabs>
        <w:autoSpaceDE w:val="0"/>
        <w:autoSpaceDN w:val="0"/>
        <w:adjustRightInd w:val="0"/>
        <w:rPr>
          <w:rFonts w:ascii="Calibri" w:hAnsi="Calibri" w:cs="Helvetica"/>
          <w:i/>
          <w:color w:val="000000"/>
          <w:sz w:val="20"/>
          <w:szCs w:val="20"/>
          <w:u w:color="000000"/>
          <w:lang w:val="es-US"/>
        </w:rPr>
      </w:pPr>
      <w:r w:rsidRPr="00C3171E">
        <w:rPr>
          <w:rFonts w:ascii="Calibri" w:hAnsi="Calibri" w:cs="Helvetica"/>
          <w:i/>
          <w:color w:val="000000"/>
          <w:sz w:val="20"/>
          <w:szCs w:val="20"/>
          <w:u w:color="000000"/>
          <w:lang w:val="es-US"/>
        </w:rPr>
        <w:t xml:space="preserve">PL, SCL, IRL, and X-League Fee – </w:t>
      </w:r>
      <w:r w:rsidR="00C3171E" w:rsidRPr="00C3171E">
        <w:rPr>
          <w:rFonts w:ascii="Calibri" w:hAnsi="Calibri" w:cs="Helvetica"/>
          <w:i/>
          <w:color w:val="000000"/>
          <w:sz w:val="20"/>
          <w:szCs w:val="20"/>
          <w:u w:color="000000"/>
          <w:lang w:val="es-US"/>
        </w:rPr>
        <w:t>$42 (U9-U11), $50 (U12-U15)</w:t>
      </w:r>
      <w:r w:rsidR="00C3171E">
        <w:rPr>
          <w:rFonts w:ascii="Calibri" w:hAnsi="Calibri" w:cs="Helvetica"/>
          <w:i/>
          <w:color w:val="000000"/>
          <w:sz w:val="20"/>
          <w:szCs w:val="20"/>
          <w:u w:color="000000"/>
          <w:lang w:val="es-US"/>
        </w:rPr>
        <w:t>, or $30* (U16-U19)</w:t>
      </w:r>
    </w:p>
    <w:p w14:paraId="270E9B80" w14:textId="77777777" w:rsidR="00A870F0" w:rsidRPr="0050225F" w:rsidRDefault="00A870F0" w:rsidP="00A870F0">
      <w:pPr>
        <w:tabs>
          <w:tab w:val="left" w:pos="360"/>
          <w:tab w:val="left" w:pos="621"/>
        </w:tabs>
        <w:autoSpaceDE w:val="0"/>
        <w:autoSpaceDN w:val="0"/>
        <w:adjustRightInd w:val="0"/>
        <w:rPr>
          <w:rFonts w:ascii="Calibri" w:hAnsi="Calibri" w:cs="Helvetica"/>
          <w:i/>
          <w:iCs/>
          <w:color w:val="000000"/>
          <w:sz w:val="20"/>
          <w:szCs w:val="20"/>
          <w:u w:color="000000"/>
        </w:rPr>
      </w:pPr>
      <w:r w:rsidRPr="0050225F">
        <w:rPr>
          <w:rFonts w:ascii="Calibri" w:hAnsi="Calibri" w:cs="Helvetica"/>
          <w:i/>
          <w:color w:val="000000"/>
          <w:sz w:val="20"/>
          <w:szCs w:val="20"/>
          <w:u w:color="000000"/>
        </w:rPr>
        <w:t>Legacy Field Project Fee – $40</w:t>
      </w:r>
    </w:p>
    <w:p w14:paraId="767048A6" w14:textId="77777777" w:rsidR="00A870F0" w:rsidRDefault="00A870F0" w:rsidP="00A870F0">
      <w:pPr>
        <w:autoSpaceDE w:val="0"/>
        <w:autoSpaceDN w:val="0"/>
        <w:adjustRightInd w:val="0"/>
        <w:rPr>
          <w:rFonts w:ascii="Calibri" w:hAnsi="Calibri" w:cs="Helvetica"/>
          <w:b/>
          <w:bCs/>
          <w:color w:val="000000"/>
          <w:sz w:val="20"/>
          <w:szCs w:val="20"/>
          <w:u w:color="000000"/>
        </w:rPr>
      </w:pPr>
    </w:p>
    <w:p w14:paraId="4CA00FA0"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r w:rsidRPr="00A870F0">
        <w:rPr>
          <w:rFonts w:ascii="Calibri" w:hAnsi="Calibri" w:cs="Helvetica"/>
          <w:b/>
          <w:bCs/>
          <w:color w:val="000000"/>
          <w:sz w:val="20"/>
          <w:szCs w:val="20"/>
          <w:u w:color="000000"/>
        </w:rPr>
        <w:t>What is included in Utah Development Academy Competition Fees?</w:t>
      </w:r>
    </w:p>
    <w:p w14:paraId="338448C3" w14:textId="21F1F4CB" w:rsidR="00A870F0" w:rsidRPr="00A870F0" w:rsidRDefault="00A870F0" w:rsidP="00A870F0">
      <w:pPr>
        <w:tabs>
          <w:tab w:val="left" w:pos="360"/>
        </w:tabs>
        <w:autoSpaceDE w:val="0"/>
        <w:autoSpaceDN w:val="0"/>
        <w:adjustRightInd w:val="0"/>
        <w:rPr>
          <w:rFonts w:ascii="Calibri" w:hAnsi="Calibri" w:cs="Helvetica"/>
          <w:color w:val="000000"/>
          <w:sz w:val="20"/>
          <w:szCs w:val="20"/>
          <w:u w:color="000000"/>
        </w:rPr>
      </w:pPr>
      <w:r w:rsidRPr="00A870F0">
        <w:rPr>
          <w:rFonts w:ascii="Calibri" w:hAnsi="Calibri" w:cs="Helvetica"/>
          <w:color w:val="000000"/>
          <w:sz w:val="20"/>
          <w:szCs w:val="20"/>
          <w:u w:color="000000"/>
        </w:rPr>
        <w:t xml:space="preserve">Program </w:t>
      </w:r>
      <w:r w:rsidR="00C3171E">
        <w:rPr>
          <w:rFonts w:ascii="Calibri" w:hAnsi="Calibri" w:cs="Helvetica"/>
          <w:color w:val="000000"/>
          <w:sz w:val="20"/>
          <w:szCs w:val="20"/>
          <w:u w:color="000000"/>
        </w:rPr>
        <w:t>S</w:t>
      </w:r>
      <w:r w:rsidRPr="00A870F0">
        <w:rPr>
          <w:rFonts w:ascii="Calibri" w:hAnsi="Calibri" w:cs="Helvetica"/>
          <w:color w:val="000000"/>
          <w:sz w:val="20"/>
          <w:szCs w:val="20"/>
          <w:u w:color="000000"/>
        </w:rPr>
        <w:t>ervice</w:t>
      </w:r>
    </w:p>
    <w:p w14:paraId="74E8404C" w14:textId="77777777" w:rsidR="0050225F" w:rsidRDefault="00A870F0" w:rsidP="00A870F0">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sidRPr="00A870F0">
        <w:rPr>
          <w:rFonts w:ascii="Calibri" w:hAnsi="Calibri" w:cs="Helvetica"/>
          <w:color w:val="000000"/>
          <w:sz w:val="20"/>
          <w:szCs w:val="20"/>
          <w:u w:color="000000"/>
        </w:rPr>
        <w:t>Facility rental</w:t>
      </w:r>
      <w:r w:rsidR="0050225F">
        <w:rPr>
          <w:rFonts w:ascii="Calibri" w:hAnsi="Calibri" w:cs="Helvetica"/>
          <w:color w:val="000000"/>
          <w:sz w:val="20"/>
          <w:szCs w:val="20"/>
          <w:u w:color="000000"/>
        </w:rPr>
        <w:t>s</w:t>
      </w:r>
      <w:r w:rsidRPr="00A870F0">
        <w:rPr>
          <w:rFonts w:ascii="Calibri" w:hAnsi="Calibri" w:cs="Helvetica"/>
          <w:color w:val="000000"/>
          <w:sz w:val="20"/>
          <w:szCs w:val="20"/>
          <w:u w:color="000000"/>
        </w:rPr>
        <w:t xml:space="preserve"> </w:t>
      </w:r>
      <w:r w:rsidR="0050225F" w:rsidRPr="00A870F0">
        <w:rPr>
          <w:rFonts w:ascii="Calibri" w:hAnsi="Calibri" w:cs="Helvetica"/>
          <w:color w:val="000000"/>
          <w:sz w:val="20"/>
          <w:szCs w:val="20"/>
          <w:u w:color="000000"/>
        </w:rPr>
        <w:t>(</w:t>
      </w:r>
      <w:r w:rsidR="0050225F" w:rsidRPr="00A870F0">
        <w:rPr>
          <w:rFonts w:ascii="Calibri" w:hAnsi="Calibri" w:cs="Helvetica"/>
          <w:b/>
          <w:bCs/>
          <w:color w:val="000000"/>
          <w:sz w:val="20"/>
          <w:szCs w:val="20"/>
          <w:u w:color="000000"/>
        </w:rPr>
        <w:t>includes WINTER training @ FUTSAL801)</w:t>
      </w:r>
    </w:p>
    <w:p w14:paraId="0CF78D30" w14:textId="77777777" w:rsidR="00A870F0" w:rsidRDefault="0050225F" w:rsidP="00A870F0">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Pr>
          <w:rFonts w:ascii="Calibri" w:hAnsi="Calibri" w:cs="Helvetica"/>
          <w:color w:val="000000"/>
          <w:sz w:val="20"/>
          <w:szCs w:val="20"/>
          <w:u w:color="000000"/>
        </w:rPr>
        <w:t xml:space="preserve">Field and training </w:t>
      </w:r>
      <w:r w:rsidR="00A870F0" w:rsidRPr="00A870F0">
        <w:rPr>
          <w:rFonts w:ascii="Calibri" w:hAnsi="Calibri" w:cs="Helvetica"/>
          <w:color w:val="000000"/>
          <w:sz w:val="20"/>
          <w:szCs w:val="20"/>
          <w:u w:color="000000"/>
        </w:rPr>
        <w:t>equipment</w:t>
      </w:r>
    </w:p>
    <w:p w14:paraId="0FF01B5E" w14:textId="77777777" w:rsidR="0050225F" w:rsidRPr="0050225F" w:rsidRDefault="0050225F" w:rsidP="0050225F">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sidRPr="0050225F">
        <w:rPr>
          <w:rFonts w:ascii="Calibri" w:hAnsi="Calibri" w:cs="Helvetica"/>
          <w:color w:val="000000"/>
          <w:sz w:val="20"/>
          <w:szCs w:val="20"/>
          <w:u w:color="000000"/>
        </w:rPr>
        <w:t>UYSA Referee fee</w:t>
      </w:r>
      <w:r>
        <w:rPr>
          <w:rFonts w:ascii="Calibri" w:hAnsi="Calibri" w:cs="Helvetica"/>
          <w:color w:val="000000"/>
          <w:sz w:val="20"/>
          <w:szCs w:val="20"/>
          <w:u w:color="000000"/>
        </w:rPr>
        <w:t>s</w:t>
      </w:r>
    </w:p>
    <w:p w14:paraId="0956B015" w14:textId="77777777" w:rsidR="0050225F" w:rsidRPr="00A870F0" w:rsidRDefault="0050225F" w:rsidP="0050225F">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sidRPr="00A870F0">
        <w:rPr>
          <w:rFonts w:ascii="Calibri" w:hAnsi="Calibri" w:cs="Helvetica"/>
          <w:color w:val="000000"/>
          <w:sz w:val="20"/>
          <w:szCs w:val="20"/>
          <w:u w:color="000000"/>
        </w:rPr>
        <w:t xml:space="preserve">Employee salaries and wages </w:t>
      </w:r>
      <w:r w:rsidRPr="00A870F0">
        <w:rPr>
          <w:rFonts w:ascii="Calibri" w:hAnsi="Calibri" w:cs="Helvetica"/>
          <w:b/>
          <w:bCs/>
          <w:color w:val="000000"/>
          <w:sz w:val="20"/>
          <w:szCs w:val="20"/>
          <w:u w:val="single" w:color="000000"/>
        </w:rPr>
        <w:t>NO ADDITIONAL MONTHLY TRAINERS’ FEES!</w:t>
      </w:r>
    </w:p>
    <w:p w14:paraId="5DADBB51" w14:textId="77777777" w:rsidR="0050225F" w:rsidRDefault="0050225F" w:rsidP="0050225F">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Pr>
          <w:rFonts w:ascii="Calibri" w:hAnsi="Calibri" w:cs="Helvetica"/>
          <w:color w:val="000000"/>
          <w:sz w:val="20"/>
          <w:szCs w:val="20"/>
          <w:u w:color="000000"/>
        </w:rPr>
        <w:t>Coaches</w:t>
      </w:r>
      <w:r w:rsidRPr="00A870F0">
        <w:rPr>
          <w:rFonts w:ascii="Calibri" w:hAnsi="Calibri" w:cs="Helvetica"/>
          <w:color w:val="000000"/>
          <w:sz w:val="20"/>
          <w:szCs w:val="20"/>
          <w:u w:color="000000"/>
        </w:rPr>
        <w:t xml:space="preserve"> education</w:t>
      </w:r>
      <w:r>
        <w:rPr>
          <w:rFonts w:ascii="Calibri" w:hAnsi="Calibri" w:cs="Helvetica"/>
          <w:color w:val="000000"/>
          <w:sz w:val="20"/>
          <w:szCs w:val="20"/>
          <w:u w:color="000000"/>
        </w:rPr>
        <w:t xml:space="preserve"> and training</w:t>
      </w:r>
    </w:p>
    <w:p w14:paraId="6CF7FA46" w14:textId="77777777" w:rsidR="0050225F" w:rsidRDefault="0050225F" w:rsidP="00A870F0">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Pr>
          <w:rFonts w:ascii="Calibri" w:hAnsi="Calibri" w:cs="Helvetica"/>
          <w:color w:val="000000"/>
          <w:sz w:val="20"/>
          <w:szCs w:val="20"/>
          <w:u w:color="000000"/>
        </w:rPr>
        <w:t>O</w:t>
      </w:r>
      <w:r w:rsidRPr="00A870F0">
        <w:rPr>
          <w:rFonts w:ascii="Calibri" w:hAnsi="Calibri" w:cs="Helvetica"/>
          <w:color w:val="000000"/>
          <w:sz w:val="20"/>
          <w:szCs w:val="20"/>
          <w:u w:color="000000"/>
        </w:rPr>
        <w:t>ffice expense</w:t>
      </w:r>
      <w:r>
        <w:rPr>
          <w:rFonts w:ascii="Calibri" w:hAnsi="Calibri" w:cs="Helvetica"/>
          <w:color w:val="000000"/>
          <w:sz w:val="20"/>
          <w:szCs w:val="20"/>
          <w:u w:color="000000"/>
        </w:rPr>
        <w:t>s</w:t>
      </w:r>
    </w:p>
    <w:p w14:paraId="00494632" w14:textId="77777777" w:rsidR="00A870F0" w:rsidRDefault="00A870F0" w:rsidP="00A870F0">
      <w:pPr>
        <w:numPr>
          <w:ilvl w:val="1"/>
          <w:numId w:val="1"/>
        </w:numPr>
        <w:tabs>
          <w:tab w:val="left" w:pos="360"/>
          <w:tab w:val="left" w:pos="621"/>
        </w:tabs>
        <w:autoSpaceDE w:val="0"/>
        <w:autoSpaceDN w:val="0"/>
        <w:adjustRightInd w:val="0"/>
        <w:ind w:left="900"/>
        <w:rPr>
          <w:rFonts w:ascii="Calibri" w:hAnsi="Calibri" w:cs="Helvetica"/>
          <w:color w:val="000000"/>
          <w:sz w:val="20"/>
          <w:szCs w:val="20"/>
          <w:u w:color="000000"/>
        </w:rPr>
      </w:pPr>
      <w:r w:rsidRPr="00A870F0">
        <w:rPr>
          <w:rFonts w:ascii="Calibri" w:hAnsi="Calibri" w:cs="Helvetica"/>
          <w:color w:val="000000"/>
          <w:sz w:val="20"/>
          <w:szCs w:val="20"/>
          <w:u w:color="000000"/>
        </w:rPr>
        <w:t>Insurance</w:t>
      </w:r>
    </w:p>
    <w:p w14:paraId="16169BE5" w14:textId="77777777" w:rsidR="00A870F0" w:rsidRPr="00A870F0" w:rsidRDefault="00A870F0" w:rsidP="00A870F0">
      <w:pPr>
        <w:autoSpaceDE w:val="0"/>
        <w:autoSpaceDN w:val="0"/>
        <w:adjustRightInd w:val="0"/>
        <w:rPr>
          <w:rFonts w:ascii="Calibri" w:hAnsi="Calibri" w:cs="Helvetica"/>
          <w:color w:val="000000"/>
          <w:sz w:val="20"/>
          <w:szCs w:val="20"/>
          <w:u w:color="000000"/>
        </w:rPr>
      </w:pPr>
    </w:p>
    <w:p w14:paraId="7C676EB7" w14:textId="77777777" w:rsidR="00A870F0" w:rsidRPr="00A870F0" w:rsidRDefault="00A870F0" w:rsidP="00A870F0">
      <w:pPr>
        <w:autoSpaceDE w:val="0"/>
        <w:autoSpaceDN w:val="0"/>
        <w:adjustRightInd w:val="0"/>
        <w:rPr>
          <w:rFonts w:ascii="Calibri" w:hAnsi="Calibri" w:cs="Helvetica"/>
          <w:i/>
          <w:iCs/>
          <w:color w:val="000000"/>
          <w:sz w:val="20"/>
          <w:szCs w:val="20"/>
          <w:u w:color="000000"/>
        </w:rPr>
      </w:pPr>
      <w:r w:rsidRPr="00A870F0">
        <w:rPr>
          <w:rFonts w:ascii="Calibri" w:hAnsi="Calibri" w:cs="Helvetica"/>
          <w:b/>
          <w:bCs/>
          <w:color w:val="000000"/>
          <w:sz w:val="20"/>
          <w:szCs w:val="20"/>
          <w:u w:color="000000"/>
        </w:rPr>
        <w:t>Additional costs throughout the year:</w:t>
      </w:r>
    </w:p>
    <w:p w14:paraId="507724E4" w14:textId="4B1433FB" w:rsidR="00C3171E" w:rsidRPr="00A870F0" w:rsidRDefault="00C3171E" w:rsidP="00C3171E">
      <w:pPr>
        <w:tabs>
          <w:tab w:val="left" w:pos="360"/>
          <w:tab w:val="left" w:pos="621"/>
        </w:tabs>
        <w:autoSpaceDE w:val="0"/>
        <w:autoSpaceDN w:val="0"/>
        <w:adjustRightInd w:val="0"/>
        <w:rPr>
          <w:rFonts w:ascii="Calibri" w:hAnsi="Calibri" w:cs="Helvetica"/>
          <w:color w:val="000000"/>
          <w:sz w:val="20"/>
          <w:szCs w:val="20"/>
          <w:u w:color="000000"/>
        </w:rPr>
      </w:pPr>
      <w:r>
        <w:rPr>
          <w:rFonts w:ascii="Calibri" w:hAnsi="Calibri" w:cs="Helvetica"/>
          <w:color w:val="000000"/>
          <w:sz w:val="20"/>
          <w:szCs w:val="20"/>
          <w:u w:color="000000"/>
        </w:rPr>
        <w:t xml:space="preserve">Required </w:t>
      </w:r>
      <w:r w:rsidRPr="00A870F0">
        <w:rPr>
          <w:rFonts w:ascii="Calibri" w:hAnsi="Calibri" w:cs="Helvetica"/>
          <w:color w:val="000000"/>
          <w:sz w:val="20"/>
          <w:szCs w:val="20"/>
          <w:u w:color="000000"/>
        </w:rPr>
        <w:t xml:space="preserve">Uniform </w:t>
      </w:r>
      <w:r>
        <w:rPr>
          <w:rFonts w:ascii="Calibri" w:hAnsi="Calibri" w:cs="Helvetica"/>
          <w:color w:val="000000"/>
          <w:sz w:val="20"/>
          <w:szCs w:val="20"/>
          <w:u w:color="000000"/>
        </w:rPr>
        <w:t>Kit</w:t>
      </w:r>
      <w:r w:rsidR="00B50B64">
        <w:rPr>
          <w:rFonts w:ascii="Calibri" w:hAnsi="Calibri" w:cs="Helvetica"/>
          <w:color w:val="000000"/>
          <w:sz w:val="20"/>
          <w:szCs w:val="20"/>
          <w:u w:color="000000"/>
        </w:rPr>
        <w:t xml:space="preserve"> (2-year cycle)</w:t>
      </w:r>
      <w:r w:rsidRPr="00A870F0">
        <w:rPr>
          <w:rFonts w:ascii="Calibri" w:hAnsi="Calibri" w:cs="Helvetica"/>
          <w:color w:val="000000"/>
          <w:sz w:val="20"/>
          <w:szCs w:val="20"/>
          <w:u w:color="000000"/>
        </w:rPr>
        <w:t xml:space="preserve"> –</w:t>
      </w:r>
      <w:r>
        <w:rPr>
          <w:rFonts w:ascii="Calibri" w:hAnsi="Calibri" w:cs="Helvetica"/>
          <w:color w:val="000000"/>
          <w:sz w:val="20"/>
          <w:szCs w:val="20"/>
          <w:u w:color="000000"/>
        </w:rPr>
        <w:t xml:space="preserve"> </w:t>
      </w:r>
      <w:r w:rsidR="00B50B64">
        <w:rPr>
          <w:rFonts w:ascii="Calibri" w:hAnsi="Calibri" w:cs="Helvetica"/>
          <w:color w:val="000000"/>
          <w:sz w:val="20"/>
          <w:szCs w:val="20"/>
          <w:u w:color="000000"/>
        </w:rPr>
        <w:t>approximately $140</w:t>
      </w:r>
    </w:p>
    <w:p w14:paraId="375C17A4" w14:textId="45CEEEC8" w:rsidR="00A870F0" w:rsidRDefault="00A870F0" w:rsidP="00A870F0">
      <w:pPr>
        <w:tabs>
          <w:tab w:val="left" w:pos="360"/>
          <w:tab w:val="left" w:pos="621"/>
        </w:tabs>
        <w:autoSpaceDE w:val="0"/>
        <w:autoSpaceDN w:val="0"/>
        <w:adjustRightInd w:val="0"/>
        <w:rPr>
          <w:rFonts w:ascii="Calibri" w:hAnsi="Calibri" w:cs="Helvetica"/>
          <w:color w:val="000000"/>
          <w:sz w:val="20"/>
          <w:szCs w:val="20"/>
          <w:u w:color="000000"/>
        </w:rPr>
      </w:pPr>
      <w:r w:rsidRPr="00A870F0">
        <w:rPr>
          <w:rFonts w:ascii="Calibri" w:hAnsi="Calibri" w:cs="Helvetica"/>
          <w:color w:val="000000"/>
          <w:sz w:val="20"/>
          <w:szCs w:val="20"/>
          <w:u w:color="000000"/>
        </w:rPr>
        <w:t>Tournament fees and travel – ≈$50-$</w:t>
      </w:r>
      <w:r w:rsidR="00B50B64">
        <w:rPr>
          <w:rFonts w:ascii="Calibri" w:hAnsi="Calibri" w:cs="Helvetica"/>
          <w:color w:val="000000"/>
          <w:sz w:val="20"/>
          <w:szCs w:val="20"/>
          <w:u w:color="000000"/>
        </w:rPr>
        <w:t>80</w:t>
      </w:r>
    </w:p>
    <w:p w14:paraId="0AD50FBE" w14:textId="2A3E6A32" w:rsidR="00C3171E" w:rsidRPr="00A870F0" w:rsidRDefault="00C3171E" w:rsidP="00A870F0">
      <w:pPr>
        <w:tabs>
          <w:tab w:val="left" w:pos="360"/>
          <w:tab w:val="left" w:pos="621"/>
        </w:tabs>
        <w:autoSpaceDE w:val="0"/>
        <w:autoSpaceDN w:val="0"/>
        <w:adjustRightInd w:val="0"/>
        <w:rPr>
          <w:rFonts w:ascii="Calibri" w:hAnsi="Calibri" w:cs="Helvetica"/>
          <w:color w:val="000000"/>
          <w:sz w:val="20"/>
          <w:szCs w:val="20"/>
          <w:u w:color="000000"/>
        </w:rPr>
      </w:pPr>
      <w:r>
        <w:rPr>
          <w:rFonts w:ascii="Calibri" w:hAnsi="Calibri" w:cs="Helvetica"/>
          <w:color w:val="000000"/>
          <w:sz w:val="20"/>
          <w:szCs w:val="20"/>
          <w:u w:color="000000"/>
        </w:rPr>
        <w:t>Winter indoor leagues – determined by team</w:t>
      </w:r>
    </w:p>
    <w:p w14:paraId="6303CBDD" w14:textId="77777777" w:rsidR="00773975" w:rsidRDefault="00A870F0" w:rsidP="00A870F0">
      <w:pPr>
        <w:rPr>
          <w:rFonts w:ascii="Calibri" w:hAnsi="Calibri" w:cs="Helvetica"/>
          <w:i/>
          <w:iCs/>
          <w:color w:val="000000"/>
          <w:sz w:val="20"/>
          <w:szCs w:val="20"/>
          <w:u w:color="000000"/>
        </w:rPr>
      </w:pPr>
      <w:r w:rsidRPr="00A870F0">
        <w:rPr>
          <w:rFonts w:ascii="Calibri" w:hAnsi="Calibri" w:cs="Helvetica"/>
          <w:color w:val="000000"/>
          <w:sz w:val="20"/>
          <w:szCs w:val="20"/>
          <w:u w:color="000000"/>
        </w:rPr>
        <w:t>*</w:t>
      </w:r>
      <w:r w:rsidRPr="00A870F0">
        <w:rPr>
          <w:rFonts w:ascii="Calibri" w:hAnsi="Calibri" w:cs="Helvetica"/>
          <w:i/>
          <w:color w:val="000000"/>
          <w:sz w:val="20"/>
          <w:szCs w:val="20"/>
          <w:u w:color="000000"/>
        </w:rPr>
        <w:t>M</w:t>
      </w:r>
      <w:r w:rsidRPr="00A870F0">
        <w:rPr>
          <w:rFonts w:ascii="Calibri" w:hAnsi="Calibri" w:cs="Helvetica"/>
          <w:i/>
          <w:iCs/>
          <w:color w:val="000000"/>
          <w:sz w:val="20"/>
          <w:szCs w:val="20"/>
          <w:u w:color="000000"/>
        </w:rPr>
        <w:t>ay hold team fundraisers to cover additional costs.</w:t>
      </w:r>
    </w:p>
    <w:p w14:paraId="23B0BC99" w14:textId="77777777" w:rsidR="00A870F0" w:rsidRDefault="00A870F0" w:rsidP="00A870F0">
      <w:pPr>
        <w:rPr>
          <w:rFonts w:ascii="Calibri" w:hAnsi="Calibri" w:cs="Helvetica"/>
          <w:i/>
          <w:iCs/>
          <w:color w:val="000000"/>
          <w:sz w:val="20"/>
          <w:szCs w:val="20"/>
          <w:u w:color="000000"/>
        </w:rPr>
      </w:pPr>
    </w:p>
    <w:tbl>
      <w:tblPr>
        <w:tblpPr w:leftFromText="180" w:rightFromText="180" w:vertAnchor="page" w:horzAnchor="margin" w:tblpXSpec="center" w:tblpY="6341"/>
        <w:tblW w:w="0" w:type="auto"/>
        <w:tblCellMar>
          <w:left w:w="0" w:type="dxa"/>
          <w:right w:w="0" w:type="dxa"/>
        </w:tblCellMar>
        <w:tblLook w:val="04A0" w:firstRow="1" w:lastRow="0" w:firstColumn="1" w:lastColumn="0" w:noHBand="0" w:noVBand="1"/>
      </w:tblPr>
      <w:tblGrid>
        <w:gridCol w:w="2242"/>
        <w:gridCol w:w="2160"/>
        <w:gridCol w:w="3330"/>
      </w:tblGrid>
      <w:tr w:rsidR="00B50B64" w:rsidRPr="00A870F0" w14:paraId="2499C7F3" w14:textId="77777777" w:rsidTr="00B50B64">
        <w:trPr>
          <w:trHeight w:val="660"/>
        </w:trPr>
        <w:tc>
          <w:tcPr>
            <w:tcW w:w="2242"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14:paraId="234BA88D" w14:textId="77777777"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FFFFFF"/>
                <w:sz w:val="20"/>
                <w:szCs w:val="20"/>
              </w:rPr>
              <w:t>Age Group</w:t>
            </w:r>
          </w:p>
        </w:tc>
        <w:tc>
          <w:tcPr>
            <w:tcW w:w="2160"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14:paraId="288DFC8B" w14:textId="77777777"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FFFFFF"/>
                <w:sz w:val="20"/>
                <w:szCs w:val="20"/>
              </w:rPr>
              <w:t>Annual Player Fee</w:t>
            </w:r>
          </w:p>
        </w:tc>
        <w:tc>
          <w:tcPr>
            <w:tcW w:w="3330" w:type="dxa"/>
            <w:tcBorders>
              <w:top w:val="single" w:sz="6" w:space="0" w:color="000000"/>
              <w:left w:val="single" w:sz="6" w:space="0" w:color="000000"/>
              <w:bottom w:val="single" w:sz="6" w:space="0" w:color="000000"/>
              <w:right w:val="single" w:sz="6" w:space="0" w:color="000000"/>
            </w:tcBorders>
            <w:shd w:val="clear" w:color="auto" w:fill="000000"/>
            <w:tcMar>
              <w:top w:w="60" w:type="dxa"/>
              <w:left w:w="60" w:type="dxa"/>
              <w:bottom w:w="60" w:type="dxa"/>
              <w:right w:w="60" w:type="dxa"/>
            </w:tcMar>
            <w:vAlign w:val="center"/>
            <w:hideMark/>
          </w:tcPr>
          <w:p w14:paraId="6A1E39BC" w14:textId="6BC7B440"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FFFFFF"/>
                <w:sz w:val="20"/>
                <w:szCs w:val="20"/>
              </w:rPr>
              <w:t xml:space="preserve">Annual Player Fee </w:t>
            </w:r>
            <w:r w:rsidRPr="00A870F0">
              <w:rPr>
                <w:rFonts w:ascii="Calibri" w:eastAsia="Times New Roman" w:hAnsi="Calibri" w:cs="Times New Roman"/>
                <w:b/>
                <w:bCs/>
                <w:color w:val="FFFFFF"/>
                <w:sz w:val="20"/>
                <w:szCs w:val="20"/>
              </w:rPr>
              <w:br/>
              <w:t>(with Fee Waiver applied)</w:t>
            </w:r>
          </w:p>
        </w:tc>
      </w:tr>
      <w:tr w:rsidR="00B50B64" w:rsidRPr="00A870F0" w14:paraId="07710760" w14:textId="77777777" w:rsidTr="00B50B64">
        <w:trPr>
          <w:trHeight w:val="210"/>
        </w:trPr>
        <w:tc>
          <w:tcPr>
            <w:tcW w:w="2242"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3A988946" w14:textId="77777777"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Under 9 - Under 10</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08D70DA9" w14:textId="738101D0"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$9</w:t>
            </w:r>
            <w:r w:rsidR="00D84F89">
              <w:rPr>
                <w:rFonts w:ascii="Calibri" w:eastAsia="Times New Roman" w:hAnsi="Calibri" w:cs="Times New Roman"/>
                <w:b/>
                <w:bCs/>
                <w:color w:val="000000"/>
                <w:sz w:val="20"/>
                <w:szCs w:val="20"/>
              </w:rPr>
              <w:t>15</w:t>
            </w:r>
            <w:r w:rsidRPr="00A870F0">
              <w:rPr>
                <w:rFonts w:ascii="Calibri" w:eastAsia="Times New Roman" w:hAnsi="Calibri" w:cs="Times New Roman"/>
                <w:b/>
                <w:bCs/>
                <w:color w:val="000000"/>
                <w:sz w:val="20"/>
                <w:szCs w:val="20"/>
              </w:rPr>
              <w:t>.</w:t>
            </w:r>
            <w:r w:rsidRPr="00A870F0">
              <w:rPr>
                <w:rFonts w:ascii="Calibri" w:eastAsia="Times New Roman" w:hAnsi="Calibri" w:cs="Times New Roman"/>
                <w:b/>
                <w:bCs/>
                <w:color w:val="000000"/>
                <w:sz w:val="20"/>
                <w:szCs w:val="20"/>
                <w:vertAlign w:val="superscript"/>
              </w:rPr>
              <w:t>00</w:t>
            </w:r>
          </w:p>
        </w:tc>
        <w:tc>
          <w:tcPr>
            <w:tcW w:w="333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3D33CDF5" w14:textId="794761B4"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$3</w:t>
            </w:r>
            <w:r w:rsidR="00D84F89">
              <w:rPr>
                <w:rFonts w:ascii="Calibri" w:eastAsia="Times New Roman" w:hAnsi="Calibri" w:cs="Times New Roman"/>
                <w:b/>
                <w:bCs/>
                <w:color w:val="000000"/>
                <w:sz w:val="20"/>
                <w:szCs w:val="20"/>
              </w:rPr>
              <w:t>0</w:t>
            </w:r>
            <w:r w:rsidR="00F3235B">
              <w:rPr>
                <w:rFonts w:ascii="Calibri" w:eastAsia="Times New Roman" w:hAnsi="Calibri" w:cs="Times New Roman"/>
                <w:b/>
                <w:bCs/>
                <w:color w:val="000000"/>
                <w:sz w:val="20"/>
                <w:szCs w:val="20"/>
              </w:rPr>
              <w:t>5</w:t>
            </w:r>
            <w:r w:rsidRPr="00A870F0">
              <w:rPr>
                <w:rFonts w:ascii="Calibri" w:eastAsia="Times New Roman" w:hAnsi="Calibri" w:cs="Times New Roman"/>
                <w:b/>
                <w:bCs/>
                <w:color w:val="000000"/>
                <w:sz w:val="20"/>
                <w:szCs w:val="20"/>
              </w:rPr>
              <w:t>.</w:t>
            </w:r>
            <w:r w:rsidRPr="00A870F0">
              <w:rPr>
                <w:rFonts w:ascii="Calibri" w:eastAsia="Times New Roman" w:hAnsi="Calibri" w:cs="Times New Roman"/>
                <w:b/>
                <w:bCs/>
                <w:color w:val="000000"/>
                <w:sz w:val="20"/>
                <w:szCs w:val="20"/>
                <w:vertAlign w:val="superscript"/>
              </w:rPr>
              <w:t>00</w:t>
            </w:r>
          </w:p>
        </w:tc>
      </w:tr>
      <w:tr w:rsidR="00B50B64" w:rsidRPr="00A870F0" w14:paraId="3AD77CF1" w14:textId="77777777" w:rsidTr="00B50B64">
        <w:trPr>
          <w:trHeight w:val="210"/>
        </w:trPr>
        <w:tc>
          <w:tcPr>
            <w:tcW w:w="2242"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16349969" w14:textId="77777777"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Under 11 - Under 15</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7AEE1913" w14:textId="1590A2EF"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$1,</w:t>
            </w:r>
            <w:r w:rsidR="00CD6BFD">
              <w:rPr>
                <w:rFonts w:ascii="Calibri" w:eastAsia="Times New Roman" w:hAnsi="Calibri" w:cs="Times New Roman"/>
                <w:b/>
                <w:bCs/>
                <w:color w:val="000000"/>
                <w:sz w:val="20"/>
                <w:szCs w:val="20"/>
              </w:rPr>
              <w:t>2</w:t>
            </w:r>
            <w:r w:rsidR="00D84F89">
              <w:rPr>
                <w:rFonts w:ascii="Calibri" w:eastAsia="Times New Roman" w:hAnsi="Calibri" w:cs="Times New Roman"/>
                <w:b/>
                <w:bCs/>
                <w:color w:val="000000"/>
                <w:sz w:val="20"/>
                <w:szCs w:val="20"/>
              </w:rPr>
              <w:t>2</w:t>
            </w:r>
            <w:r w:rsidR="007202B4">
              <w:rPr>
                <w:rFonts w:ascii="Calibri" w:eastAsia="Times New Roman" w:hAnsi="Calibri" w:cs="Times New Roman"/>
                <w:b/>
                <w:bCs/>
                <w:color w:val="000000"/>
                <w:sz w:val="20"/>
                <w:szCs w:val="20"/>
              </w:rPr>
              <w:t>5</w:t>
            </w:r>
            <w:r w:rsidRPr="00A870F0">
              <w:rPr>
                <w:rFonts w:ascii="Calibri" w:eastAsia="Times New Roman" w:hAnsi="Calibri" w:cs="Times New Roman"/>
                <w:b/>
                <w:bCs/>
                <w:color w:val="000000"/>
                <w:sz w:val="20"/>
                <w:szCs w:val="20"/>
              </w:rPr>
              <w:t>.</w:t>
            </w:r>
            <w:r w:rsidRPr="00A870F0">
              <w:rPr>
                <w:rFonts w:ascii="Calibri" w:eastAsia="Times New Roman" w:hAnsi="Calibri" w:cs="Times New Roman"/>
                <w:b/>
                <w:bCs/>
                <w:color w:val="000000"/>
                <w:sz w:val="20"/>
                <w:szCs w:val="20"/>
                <w:vertAlign w:val="superscript"/>
              </w:rPr>
              <w:t>00</w:t>
            </w:r>
          </w:p>
        </w:tc>
        <w:tc>
          <w:tcPr>
            <w:tcW w:w="333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1B44D621" w14:textId="3564CF71"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$3</w:t>
            </w:r>
            <w:r w:rsidR="00C90B0D">
              <w:rPr>
                <w:rFonts w:ascii="Calibri" w:eastAsia="Times New Roman" w:hAnsi="Calibri" w:cs="Times New Roman"/>
                <w:b/>
                <w:bCs/>
                <w:color w:val="000000"/>
                <w:sz w:val="20"/>
                <w:szCs w:val="20"/>
              </w:rPr>
              <w:t>7</w:t>
            </w:r>
            <w:r w:rsidR="00CD6BFD">
              <w:rPr>
                <w:rFonts w:ascii="Calibri" w:eastAsia="Times New Roman" w:hAnsi="Calibri" w:cs="Times New Roman"/>
                <w:b/>
                <w:bCs/>
                <w:color w:val="000000"/>
                <w:sz w:val="20"/>
                <w:szCs w:val="20"/>
              </w:rPr>
              <w:t>5</w:t>
            </w:r>
            <w:r w:rsidRPr="00A870F0">
              <w:rPr>
                <w:rFonts w:ascii="Calibri" w:eastAsia="Times New Roman" w:hAnsi="Calibri" w:cs="Times New Roman"/>
                <w:b/>
                <w:bCs/>
                <w:color w:val="000000"/>
                <w:sz w:val="20"/>
                <w:szCs w:val="20"/>
              </w:rPr>
              <w:t>.</w:t>
            </w:r>
            <w:r w:rsidRPr="00A870F0">
              <w:rPr>
                <w:rFonts w:ascii="Calibri" w:eastAsia="Times New Roman" w:hAnsi="Calibri" w:cs="Times New Roman"/>
                <w:b/>
                <w:bCs/>
                <w:color w:val="000000"/>
                <w:sz w:val="20"/>
                <w:szCs w:val="20"/>
                <w:vertAlign w:val="superscript"/>
              </w:rPr>
              <w:t>00</w:t>
            </w:r>
          </w:p>
        </w:tc>
      </w:tr>
      <w:tr w:rsidR="00B50B64" w:rsidRPr="00A870F0" w14:paraId="73324D2D" w14:textId="77777777" w:rsidTr="00B50B64">
        <w:trPr>
          <w:trHeight w:val="210"/>
        </w:trPr>
        <w:tc>
          <w:tcPr>
            <w:tcW w:w="2242"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77E0F1EE" w14:textId="77777777"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Under 16 – Under 19</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0BAE2323" w14:textId="76DD6BFA"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$1,</w:t>
            </w:r>
            <w:r w:rsidR="00CD6BFD">
              <w:rPr>
                <w:rFonts w:ascii="Calibri" w:eastAsia="Times New Roman" w:hAnsi="Calibri" w:cs="Times New Roman"/>
                <w:b/>
                <w:bCs/>
                <w:color w:val="000000"/>
                <w:sz w:val="20"/>
                <w:szCs w:val="20"/>
              </w:rPr>
              <w:t>10</w:t>
            </w:r>
            <w:r w:rsidRPr="00A870F0">
              <w:rPr>
                <w:rFonts w:ascii="Calibri" w:eastAsia="Times New Roman" w:hAnsi="Calibri" w:cs="Times New Roman"/>
                <w:b/>
                <w:bCs/>
                <w:color w:val="000000"/>
                <w:sz w:val="20"/>
                <w:szCs w:val="20"/>
              </w:rPr>
              <w:t>0.</w:t>
            </w:r>
            <w:r w:rsidRPr="00A870F0">
              <w:rPr>
                <w:rFonts w:ascii="Calibri" w:eastAsia="Times New Roman" w:hAnsi="Calibri" w:cs="Times New Roman"/>
                <w:b/>
                <w:bCs/>
                <w:color w:val="000000"/>
                <w:sz w:val="20"/>
                <w:szCs w:val="20"/>
                <w:vertAlign w:val="superscript"/>
              </w:rPr>
              <w:t>00</w:t>
            </w:r>
          </w:p>
        </w:tc>
        <w:tc>
          <w:tcPr>
            <w:tcW w:w="333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vAlign w:val="center"/>
            <w:hideMark/>
          </w:tcPr>
          <w:p w14:paraId="3286A9F1" w14:textId="7828DD50" w:rsidR="00B50B64" w:rsidRPr="00A870F0" w:rsidRDefault="00B50B64" w:rsidP="00B50B64">
            <w:pPr>
              <w:jc w:val="center"/>
              <w:rPr>
                <w:rFonts w:ascii="Calibri" w:eastAsia="Times New Roman" w:hAnsi="Calibri" w:cs="Times New Roman"/>
                <w:sz w:val="20"/>
                <w:szCs w:val="20"/>
              </w:rPr>
            </w:pPr>
            <w:r w:rsidRPr="00A870F0">
              <w:rPr>
                <w:rFonts w:ascii="Calibri" w:eastAsia="Times New Roman" w:hAnsi="Calibri" w:cs="Times New Roman"/>
                <w:b/>
                <w:bCs/>
                <w:color w:val="000000"/>
                <w:sz w:val="20"/>
                <w:szCs w:val="20"/>
              </w:rPr>
              <w:t>$3</w:t>
            </w:r>
            <w:r w:rsidR="00D84F89">
              <w:rPr>
                <w:rFonts w:ascii="Calibri" w:eastAsia="Times New Roman" w:hAnsi="Calibri" w:cs="Times New Roman"/>
                <w:b/>
                <w:bCs/>
                <w:color w:val="000000"/>
                <w:sz w:val="20"/>
                <w:szCs w:val="20"/>
              </w:rPr>
              <w:t>45</w:t>
            </w:r>
            <w:r w:rsidRPr="00A870F0">
              <w:rPr>
                <w:rFonts w:ascii="Calibri" w:eastAsia="Times New Roman" w:hAnsi="Calibri" w:cs="Times New Roman"/>
                <w:b/>
                <w:bCs/>
                <w:color w:val="000000"/>
                <w:sz w:val="20"/>
                <w:szCs w:val="20"/>
              </w:rPr>
              <w:t>.</w:t>
            </w:r>
            <w:r w:rsidRPr="00A870F0">
              <w:rPr>
                <w:rFonts w:ascii="Calibri" w:eastAsia="Times New Roman" w:hAnsi="Calibri" w:cs="Times New Roman"/>
                <w:b/>
                <w:bCs/>
                <w:color w:val="000000"/>
                <w:sz w:val="20"/>
                <w:szCs w:val="20"/>
                <w:vertAlign w:val="superscript"/>
              </w:rPr>
              <w:t>00</w:t>
            </w:r>
          </w:p>
        </w:tc>
      </w:tr>
    </w:tbl>
    <w:p w14:paraId="2ED80B62" w14:textId="77777777" w:rsidR="00A870F0" w:rsidRDefault="00A870F0" w:rsidP="00A870F0">
      <w:pPr>
        <w:rPr>
          <w:rFonts w:ascii="Calibri" w:hAnsi="Calibri" w:cs="Helvetica"/>
          <w:i/>
          <w:iCs/>
          <w:color w:val="000000"/>
          <w:sz w:val="20"/>
          <w:szCs w:val="20"/>
          <w:u w:color="000000"/>
        </w:rPr>
      </w:pPr>
    </w:p>
    <w:p w14:paraId="31397051" w14:textId="77777777" w:rsidR="00A870F0" w:rsidRDefault="00A870F0" w:rsidP="00A870F0">
      <w:pPr>
        <w:rPr>
          <w:rFonts w:ascii="Calibri" w:hAnsi="Calibri" w:cs="Helvetica"/>
          <w:i/>
          <w:iCs/>
          <w:color w:val="000000"/>
          <w:sz w:val="20"/>
          <w:szCs w:val="20"/>
          <w:u w:color="000000"/>
        </w:rPr>
      </w:pPr>
    </w:p>
    <w:p w14:paraId="0396925F" w14:textId="77777777" w:rsidR="00A870F0" w:rsidRDefault="00A870F0" w:rsidP="00A870F0">
      <w:pPr>
        <w:rPr>
          <w:rFonts w:ascii="Calibri" w:hAnsi="Calibri" w:cs="Helvetica"/>
          <w:i/>
          <w:iCs/>
          <w:color w:val="000000"/>
          <w:sz w:val="20"/>
          <w:szCs w:val="20"/>
          <w:u w:color="000000"/>
        </w:rPr>
      </w:pPr>
    </w:p>
    <w:p w14:paraId="4279E9CE" w14:textId="77777777" w:rsidR="00A870F0" w:rsidRDefault="00A870F0" w:rsidP="00A870F0">
      <w:pPr>
        <w:rPr>
          <w:rFonts w:ascii="Calibri" w:hAnsi="Calibri" w:cs="Helvetica"/>
          <w:i/>
          <w:iCs/>
          <w:color w:val="000000"/>
          <w:sz w:val="20"/>
          <w:szCs w:val="20"/>
          <w:u w:color="000000"/>
        </w:rPr>
      </w:pPr>
    </w:p>
    <w:p w14:paraId="5A0B4C84" w14:textId="77777777" w:rsidR="00A870F0" w:rsidRDefault="00A870F0" w:rsidP="00A870F0">
      <w:pPr>
        <w:rPr>
          <w:rFonts w:ascii="Calibri" w:hAnsi="Calibri" w:cs="Helvetica"/>
          <w:i/>
          <w:iCs/>
          <w:color w:val="000000"/>
          <w:sz w:val="20"/>
          <w:szCs w:val="20"/>
          <w:u w:color="000000"/>
        </w:rPr>
      </w:pPr>
    </w:p>
    <w:p w14:paraId="7E834522" w14:textId="77777777" w:rsidR="00A870F0" w:rsidRDefault="00A870F0" w:rsidP="00A870F0">
      <w:pPr>
        <w:rPr>
          <w:rFonts w:ascii="Calibri" w:hAnsi="Calibri" w:cs="Helvetica"/>
          <w:i/>
          <w:iCs/>
          <w:color w:val="000000"/>
          <w:sz w:val="20"/>
          <w:szCs w:val="20"/>
          <w:u w:color="000000"/>
        </w:rPr>
      </w:pPr>
    </w:p>
    <w:p w14:paraId="0D0019BF" w14:textId="77777777" w:rsidR="00A870F0" w:rsidRDefault="00A870F0" w:rsidP="00A870F0">
      <w:pPr>
        <w:rPr>
          <w:rFonts w:ascii="Calibri" w:hAnsi="Calibri" w:cs="Helvetica"/>
          <w:i/>
          <w:iCs/>
          <w:color w:val="000000"/>
          <w:sz w:val="20"/>
          <w:szCs w:val="20"/>
          <w:u w:color="000000"/>
        </w:rPr>
      </w:pPr>
    </w:p>
    <w:p w14:paraId="25419035" w14:textId="77777777" w:rsidR="00A870F0" w:rsidRPr="00A870F0" w:rsidRDefault="00A870F0" w:rsidP="00A870F0">
      <w:pPr>
        <w:autoSpaceDE w:val="0"/>
        <w:autoSpaceDN w:val="0"/>
        <w:adjustRightInd w:val="0"/>
        <w:rPr>
          <w:rFonts w:ascii="Calibri" w:hAnsi="Calibri" w:cs="Helvetica"/>
          <w:b/>
          <w:bCs/>
          <w:color w:val="000000"/>
          <w:sz w:val="20"/>
          <w:szCs w:val="20"/>
          <w:u w:val="single" w:color="000000"/>
        </w:rPr>
      </w:pPr>
      <w:r w:rsidRPr="00A870F0">
        <w:rPr>
          <w:rFonts w:ascii="Calibri" w:hAnsi="Calibri" w:cs="Helvetica"/>
          <w:i/>
          <w:iCs/>
          <w:noProof/>
          <w:color w:val="000000"/>
          <w:sz w:val="20"/>
          <w:szCs w:val="20"/>
          <w:u w:color="000000"/>
        </w:rPr>
        <w:drawing>
          <wp:inline distT="0" distB="0" distL="0" distR="0" wp14:anchorId="79F5516E" wp14:editId="5341D89A">
            <wp:extent cx="7315200" cy="5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15200" cy="50800"/>
                    </a:xfrm>
                    <a:prstGeom prst="rect">
                      <a:avLst/>
                    </a:prstGeom>
                  </pic:spPr>
                </pic:pic>
              </a:graphicData>
            </a:graphic>
          </wp:inline>
        </w:drawing>
      </w:r>
    </w:p>
    <w:p w14:paraId="5F461685" w14:textId="77777777" w:rsidR="00A870F0" w:rsidRPr="00A870F0" w:rsidRDefault="00A870F0" w:rsidP="00A870F0">
      <w:pPr>
        <w:autoSpaceDE w:val="0"/>
        <w:autoSpaceDN w:val="0"/>
        <w:adjustRightInd w:val="0"/>
        <w:rPr>
          <w:rFonts w:ascii="Calibri" w:hAnsi="Calibri" w:cs="Helvetica"/>
          <w:b/>
          <w:bCs/>
          <w:color w:val="000000"/>
          <w:sz w:val="32"/>
          <w:szCs w:val="32"/>
          <w:u w:val="single" w:color="000000"/>
        </w:rPr>
      </w:pPr>
      <w:r w:rsidRPr="00A870F0">
        <w:rPr>
          <w:rFonts w:ascii="Calibri" w:hAnsi="Calibri" w:cs="Helvetica"/>
          <w:b/>
          <w:bCs/>
          <w:color w:val="000000"/>
          <w:sz w:val="32"/>
          <w:szCs w:val="32"/>
          <w:u w:val="single" w:color="000000"/>
        </w:rPr>
        <w:t>Financial Aid - Types</w:t>
      </w:r>
    </w:p>
    <w:p w14:paraId="1EDAE148"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r w:rsidRPr="00A870F0">
        <w:rPr>
          <w:rFonts w:ascii="Calibri" w:hAnsi="Calibri" w:cs="Helvetica"/>
          <w:b/>
          <w:bCs/>
          <w:color w:val="000000"/>
          <w:sz w:val="20"/>
          <w:szCs w:val="20"/>
          <w:u w:color="000000"/>
        </w:rPr>
        <w:t>Fee Waiver</w:t>
      </w:r>
    </w:p>
    <w:p w14:paraId="4E014F63" w14:textId="77777777" w:rsidR="00A870F0" w:rsidRPr="00A870F0" w:rsidRDefault="00A870F0" w:rsidP="00A870F0">
      <w:pPr>
        <w:autoSpaceDE w:val="0"/>
        <w:autoSpaceDN w:val="0"/>
        <w:adjustRightInd w:val="0"/>
        <w:rPr>
          <w:rFonts w:ascii="Calibri" w:hAnsi="Calibri" w:cs="Helvetica"/>
          <w:color w:val="000000"/>
          <w:sz w:val="20"/>
          <w:szCs w:val="20"/>
          <w:u w:color="000000"/>
        </w:rPr>
      </w:pPr>
      <w:r w:rsidRPr="00A870F0">
        <w:rPr>
          <w:rFonts w:ascii="Calibri" w:hAnsi="Calibri" w:cs="Helvetica"/>
          <w:color w:val="000000"/>
          <w:sz w:val="20"/>
          <w:szCs w:val="20"/>
          <w:u w:color="000000"/>
        </w:rPr>
        <w:t xml:space="preserve">UDA provides fee waivers for all players that meet INCOME ELIGIBILITY GUIDELINES used in determining eligibility for free and </w:t>
      </w:r>
      <w:proofErr w:type="gramStart"/>
      <w:r w:rsidRPr="00A870F0">
        <w:rPr>
          <w:rFonts w:ascii="Calibri" w:hAnsi="Calibri" w:cs="Helvetica"/>
          <w:color w:val="000000"/>
          <w:sz w:val="20"/>
          <w:szCs w:val="20"/>
          <w:u w:color="000000"/>
        </w:rPr>
        <w:t>reduced price</w:t>
      </w:r>
      <w:proofErr w:type="gramEnd"/>
      <w:r w:rsidRPr="00A870F0">
        <w:rPr>
          <w:rFonts w:ascii="Calibri" w:hAnsi="Calibri" w:cs="Helvetica"/>
          <w:color w:val="000000"/>
          <w:sz w:val="20"/>
          <w:szCs w:val="20"/>
          <w:u w:color="000000"/>
        </w:rPr>
        <w:t xml:space="preserve"> school meals. Parents/guardians should provide a copy of their application approval letter to qualify at the time of registration.</w:t>
      </w:r>
    </w:p>
    <w:p w14:paraId="234F66B4" w14:textId="77777777" w:rsidR="00A870F0" w:rsidRPr="00A870F0" w:rsidRDefault="00A870F0" w:rsidP="00A870F0">
      <w:pPr>
        <w:autoSpaceDE w:val="0"/>
        <w:autoSpaceDN w:val="0"/>
        <w:adjustRightInd w:val="0"/>
        <w:rPr>
          <w:rFonts w:ascii="Calibri" w:hAnsi="Calibri" w:cs="Helvetica"/>
          <w:color w:val="000000"/>
          <w:sz w:val="20"/>
          <w:szCs w:val="20"/>
          <w:u w:color="000000"/>
        </w:rPr>
      </w:pPr>
    </w:p>
    <w:p w14:paraId="3823C3C9"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r w:rsidRPr="00A870F0">
        <w:rPr>
          <w:rFonts w:ascii="Calibri" w:hAnsi="Calibri" w:cs="Helvetica"/>
          <w:b/>
          <w:bCs/>
          <w:color w:val="000000"/>
          <w:sz w:val="20"/>
          <w:szCs w:val="20"/>
          <w:u w:color="000000"/>
        </w:rPr>
        <w:t>Work-2-Play</w:t>
      </w:r>
    </w:p>
    <w:p w14:paraId="4F1AB8EE" w14:textId="77777777" w:rsidR="00A870F0" w:rsidRPr="00A870F0" w:rsidRDefault="00A870F0" w:rsidP="00A870F0">
      <w:pPr>
        <w:autoSpaceDE w:val="0"/>
        <w:autoSpaceDN w:val="0"/>
        <w:adjustRightInd w:val="0"/>
        <w:rPr>
          <w:rFonts w:ascii="Calibri" w:hAnsi="Calibri" w:cs="Helvetica"/>
          <w:color w:val="000000"/>
          <w:sz w:val="20"/>
          <w:szCs w:val="20"/>
          <w:u w:color="000000"/>
        </w:rPr>
      </w:pPr>
      <w:r w:rsidRPr="00A870F0">
        <w:rPr>
          <w:rFonts w:ascii="Calibri" w:hAnsi="Calibri" w:cs="Helvetica"/>
          <w:color w:val="000000"/>
          <w:sz w:val="20"/>
          <w:szCs w:val="20"/>
          <w:u w:color="000000"/>
        </w:rPr>
        <w:t xml:space="preserve">UDA provides work opportunities for players with financial need, allowing them to deduct program expenses for high school students (2004 and older).  </w:t>
      </w:r>
    </w:p>
    <w:p w14:paraId="4F35642B" w14:textId="77777777" w:rsidR="00A870F0" w:rsidRPr="00A870F0" w:rsidRDefault="00A870F0" w:rsidP="00A870F0">
      <w:pPr>
        <w:autoSpaceDE w:val="0"/>
        <w:autoSpaceDN w:val="0"/>
        <w:adjustRightInd w:val="0"/>
        <w:rPr>
          <w:rFonts w:ascii="Calibri" w:hAnsi="Calibri" w:cs="Helvetica"/>
          <w:color w:val="000000"/>
          <w:sz w:val="20"/>
          <w:szCs w:val="20"/>
          <w:u w:color="000000"/>
        </w:rPr>
      </w:pPr>
    </w:p>
    <w:p w14:paraId="4E509A11"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r w:rsidRPr="00A870F0">
        <w:rPr>
          <w:rFonts w:ascii="Calibri" w:hAnsi="Calibri" w:cs="Helvetica"/>
          <w:b/>
          <w:bCs/>
          <w:color w:val="000000"/>
          <w:sz w:val="20"/>
          <w:szCs w:val="20"/>
          <w:u w:color="000000"/>
        </w:rPr>
        <w:t>Family Discount</w:t>
      </w:r>
    </w:p>
    <w:p w14:paraId="05334CDB" w14:textId="77777777" w:rsidR="00A870F0" w:rsidRPr="00A870F0" w:rsidRDefault="00A870F0" w:rsidP="00A870F0">
      <w:pPr>
        <w:autoSpaceDE w:val="0"/>
        <w:autoSpaceDN w:val="0"/>
        <w:adjustRightInd w:val="0"/>
        <w:rPr>
          <w:rFonts w:ascii="Calibri" w:hAnsi="Calibri" w:cs="Helvetica"/>
          <w:color w:val="000000"/>
          <w:sz w:val="20"/>
          <w:szCs w:val="20"/>
          <w:u w:color="000000"/>
        </w:rPr>
      </w:pPr>
      <w:r w:rsidRPr="00A870F0">
        <w:rPr>
          <w:rFonts w:ascii="Calibri" w:hAnsi="Calibri" w:cs="Helvetica"/>
          <w:color w:val="000000"/>
          <w:sz w:val="20"/>
          <w:szCs w:val="20"/>
          <w:u w:color="000000"/>
        </w:rPr>
        <w:t>UDA provides a Family Discount when there are multiple siblings simultaneously participating. In such an instance, the older of the siblings receives a 10% reduction of fees. If there is a third sibling enrolled, a 20% reduction is provided to the older sibling and 10% reduction to the middle sibling. Families with multiple siblings may be eligible for extended payment plans without charge.</w:t>
      </w:r>
    </w:p>
    <w:p w14:paraId="1C181666" w14:textId="77777777" w:rsidR="00A870F0" w:rsidRPr="00A870F0" w:rsidRDefault="0050225F" w:rsidP="00A870F0">
      <w:pPr>
        <w:autoSpaceDE w:val="0"/>
        <w:autoSpaceDN w:val="0"/>
        <w:adjustRightInd w:val="0"/>
        <w:rPr>
          <w:rFonts w:ascii="Calibri" w:hAnsi="Calibri" w:cs="Helvetica"/>
          <w:color w:val="000000"/>
          <w:sz w:val="20"/>
          <w:szCs w:val="20"/>
          <w:u w:color="000000"/>
        </w:rPr>
      </w:pPr>
      <w:r w:rsidRPr="00A870F0">
        <w:rPr>
          <w:rFonts w:ascii="Calibri" w:hAnsi="Calibri" w:cs="Helvetica"/>
          <w:i/>
          <w:iCs/>
          <w:noProof/>
          <w:color w:val="000000"/>
          <w:sz w:val="20"/>
          <w:szCs w:val="20"/>
          <w:u w:color="000000"/>
        </w:rPr>
        <w:drawing>
          <wp:inline distT="0" distB="0" distL="0" distR="0" wp14:anchorId="201F7EAA" wp14:editId="734AF6C1">
            <wp:extent cx="7315200" cy="5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15200" cy="50800"/>
                    </a:xfrm>
                    <a:prstGeom prst="rect">
                      <a:avLst/>
                    </a:prstGeom>
                  </pic:spPr>
                </pic:pic>
              </a:graphicData>
            </a:graphic>
          </wp:inline>
        </w:drawing>
      </w:r>
    </w:p>
    <w:p w14:paraId="2C5A09A0" w14:textId="77777777" w:rsidR="00A870F0" w:rsidRPr="00A870F0" w:rsidRDefault="00A870F0" w:rsidP="00A870F0">
      <w:pPr>
        <w:autoSpaceDE w:val="0"/>
        <w:autoSpaceDN w:val="0"/>
        <w:adjustRightInd w:val="0"/>
        <w:rPr>
          <w:rFonts w:ascii="Calibri" w:hAnsi="Calibri" w:cs="Helvetica"/>
          <w:b/>
          <w:bCs/>
          <w:color w:val="000000"/>
          <w:sz w:val="32"/>
          <w:szCs w:val="32"/>
          <w:u w:val="single" w:color="000000"/>
        </w:rPr>
      </w:pPr>
      <w:r w:rsidRPr="00A870F0">
        <w:rPr>
          <w:rFonts w:ascii="Calibri" w:hAnsi="Calibri" w:cs="Helvetica"/>
          <w:b/>
          <w:bCs/>
          <w:color w:val="000000"/>
          <w:sz w:val="32"/>
          <w:szCs w:val="32"/>
          <w:u w:val="single" w:color="000000"/>
        </w:rPr>
        <w:t>Payment Plans</w:t>
      </w:r>
    </w:p>
    <w:p w14:paraId="152FFC32" w14:textId="77777777" w:rsidR="00A870F0" w:rsidRPr="00A870F0" w:rsidRDefault="00A870F0" w:rsidP="00A870F0">
      <w:pPr>
        <w:autoSpaceDE w:val="0"/>
        <w:autoSpaceDN w:val="0"/>
        <w:adjustRightInd w:val="0"/>
        <w:rPr>
          <w:rFonts w:ascii="Calibri" w:hAnsi="Calibri" w:cs="Helvetica"/>
          <w:color w:val="000000"/>
          <w:sz w:val="20"/>
          <w:szCs w:val="20"/>
          <w:u w:color="000000"/>
        </w:rPr>
      </w:pPr>
      <w:r w:rsidRPr="00A870F0">
        <w:rPr>
          <w:rFonts w:ascii="Calibri" w:hAnsi="Calibri" w:cs="Helvetica"/>
          <w:color w:val="000000"/>
          <w:sz w:val="20"/>
          <w:szCs w:val="20"/>
          <w:u w:color="000000"/>
        </w:rPr>
        <w:t>To meet the diverse financial needs of our players and families, payment plans allow you to divide your balance due into multiple installment payments instead of paying in one lump sum.</w:t>
      </w:r>
    </w:p>
    <w:p w14:paraId="6CEABF10" w14:textId="77777777" w:rsidR="00A870F0" w:rsidRPr="00A870F0" w:rsidRDefault="00A870F0" w:rsidP="00A870F0">
      <w:pPr>
        <w:autoSpaceDE w:val="0"/>
        <w:autoSpaceDN w:val="0"/>
        <w:adjustRightInd w:val="0"/>
        <w:rPr>
          <w:rFonts w:ascii="Calibri" w:hAnsi="Calibri" w:cs="Helvetica"/>
          <w:color w:val="000000"/>
          <w:sz w:val="20"/>
          <w:szCs w:val="20"/>
          <w:u w:color="000000"/>
        </w:rPr>
      </w:pPr>
    </w:p>
    <w:p w14:paraId="04B0ABCC" w14:textId="21933FF7" w:rsidR="00A870F0" w:rsidRPr="00A870F0" w:rsidRDefault="00A870F0" w:rsidP="00A870F0">
      <w:pPr>
        <w:autoSpaceDE w:val="0"/>
        <w:autoSpaceDN w:val="0"/>
        <w:adjustRightInd w:val="0"/>
        <w:rPr>
          <w:rFonts w:ascii="Calibri" w:hAnsi="Calibri" w:cs="Helvetica"/>
          <w:b/>
          <w:bCs/>
          <w:color w:val="000000"/>
          <w:sz w:val="20"/>
          <w:szCs w:val="20"/>
          <w:u w:color="000000"/>
        </w:rPr>
      </w:pPr>
      <w:r w:rsidRPr="00A870F0">
        <w:rPr>
          <w:rFonts w:ascii="Calibri" w:hAnsi="Calibri" w:cs="Helvetica"/>
          <w:b/>
          <w:bCs/>
          <w:color w:val="000000"/>
          <w:sz w:val="20"/>
          <w:szCs w:val="20"/>
          <w:u w:color="000000"/>
        </w:rPr>
        <w:t xml:space="preserve">Option </w:t>
      </w:r>
      <w:r>
        <w:rPr>
          <w:rFonts w:ascii="Calibri" w:hAnsi="Calibri" w:cs="Helvetica"/>
          <w:b/>
          <w:bCs/>
          <w:color w:val="000000"/>
          <w:sz w:val="20"/>
          <w:szCs w:val="20"/>
          <w:u w:color="000000"/>
        </w:rPr>
        <w:t>A:</w:t>
      </w:r>
      <w:r w:rsidRPr="00A870F0">
        <w:rPr>
          <w:rFonts w:ascii="Calibri" w:hAnsi="Calibri" w:cs="Helvetica"/>
          <w:b/>
          <w:bCs/>
          <w:color w:val="000000"/>
          <w:sz w:val="20"/>
          <w:szCs w:val="20"/>
          <w:u w:color="000000"/>
        </w:rPr>
        <w:t xml:space="preserve"> </w:t>
      </w:r>
      <w:r w:rsidR="00792B3E">
        <w:rPr>
          <w:rFonts w:ascii="Calibri" w:hAnsi="Calibri" w:cs="Helvetica"/>
          <w:b/>
          <w:bCs/>
          <w:color w:val="000000"/>
          <w:sz w:val="20"/>
          <w:szCs w:val="20"/>
          <w:u w:color="000000"/>
        </w:rPr>
        <w:t>Early Payment Discount</w:t>
      </w:r>
    </w:p>
    <w:p w14:paraId="08BB62A4" w14:textId="51881618" w:rsidR="00A870F0" w:rsidRPr="00A870F0" w:rsidRDefault="00792B3E" w:rsidP="00A870F0">
      <w:pPr>
        <w:numPr>
          <w:ilvl w:val="1"/>
          <w:numId w:val="1"/>
        </w:numPr>
        <w:tabs>
          <w:tab w:val="left" w:pos="180"/>
          <w:tab w:val="left" w:pos="343"/>
        </w:tabs>
        <w:autoSpaceDE w:val="0"/>
        <w:autoSpaceDN w:val="0"/>
        <w:adjustRightInd w:val="0"/>
        <w:ind w:left="343" w:hanging="344"/>
        <w:rPr>
          <w:rFonts w:ascii="Calibri" w:hAnsi="Calibri" w:cs="Helvetica"/>
          <w:b/>
          <w:bCs/>
          <w:color w:val="000000"/>
          <w:sz w:val="20"/>
          <w:szCs w:val="20"/>
          <w:u w:color="000000"/>
        </w:rPr>
      </w:pPr>
      <w:r>
        <w:rPr>
          <w:rFonts w:ascii="Calibri" w:hAnsi="Calibri" w:cs="Helvetica"/>
          <w:color w:val="000000"/>
          <w:sz w:val="20"/>
          <w:szCs w:val="20"/>
          <w:u w:color="000000"/>
        </w:rPr>
        <w:t>Pay full b</w:t>
      </w:r>
      <w:r w:rsidR="00A870F0" w:rsidRPr="00A870F0">
        <w:rPr>
          <w:rFonts w:ascii="Calibri" w:hAnsi="Calibri" w:cs="Helvetica"/>
          <w:color w:val="000000"/>
          <w:sz w:val="20"/>
          <w:szCs w:val="20"/>
          <w:u w:color="000000"/>
        </w:rPr>
        <w:t>alance by June 30</w:t>
      </w:r>
      <w:r w:rsidR="00A870F0" w:rsidRPr="00B87A54">
        <w:rPr>
          <w:rFonts w:ascii="Calibri" w:hAnsi="Calibri" w:cs="Helvetica"/>
          <w:color w:val="000000"/>
          <w:sz w:val="20"/>
          <w:szCs w:val="20"/>
          <w:u w:color="000000"/>
          <w:vertAlign w:val="superscript"/>
        </w:rPr>
        <w:t>th</w:t>
      </w:r>
      <w:r w:rsidR="00B87A54">
        <w:rPr>
          <w:rFonts w:ascii="Calibri" w:hAnsi="Calibri" w:cs="Helvetica"/>
          <w:color w:val="000000"/>
          <w:sz w:val="20"/>
          <w:szCs w:val="20"/>
          <w:u w:color="000000"/>
        </w:rPr>
        <w:t xml:space="preserve"> to receive a 4% </w:t>
      </w:r>
      <w:bookmarkStart w:id="0" w:name="_GoBack"/>
      <w:bookmarkEnd w:id="0"/>
      <w:r w:rsidR="00B87A54">
        <w:rPr>
          <w:rFonts w:ascii="Calibri" w:hAnsi="Calibri" w:cs="Helvetica"/>
          <w:color w:val="000000"/>
          <w:sz w:val="20"/>
          <w:szCs w:val="20"/>
          <w:u w:color="000000"/>
        </w:rPr>
        <w:t>discount.</w:t>
      </w:r>
    </w:p>
    <w:p w14:paraId="17C3E387"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p>
    <w:p w14:paraId="50FC837D" w14:textId="77777777" w:rsidR="00A870F0" w:rsidRPr="00A870F0" w:rsidRDefault="00A870F0" w:rsidP="00A870F0">
      <w:pPr>
        <w:autoSpaceDE w:val="0"/>
        <w:autoSpaceDN w:val="0"/>
        <w:adjustRightInd w:val="0"/>
        <w:rPr>
          <w:rFonts w:ascii="Calibri" w:hAnsi="Calibri" w:cs="Helvetica"/>
          <w:color w:val="000000"/>
          <w:sz w:val="20"/>
          <w:szCs w:val="20"/>
          <w:u w:color="000000"/>
        </w:rPr>
      </w:pPr>
      <w:r>
        <w:rPr>
          <w:rFonts w:ascii="Calibri" w:hAnsi="Calibri" w:cs="Helvetica"/>
          <w:b/>
          <w:bCs/>
          <w:color w:val="000000"/>
          <w:sz w:val="20"/>
          <w:szCs w:val="20"/>
          <w:u w:color="000000"/>
        </w:rPr>
        <w:t>Option B:</w:t>
      </w:r>
      <w:r w:rsidRPr="00A870F0">
        <w:rPr>
          <w:rFonts w:ascii="Calibri" w:hAnsi="Calibri" w:cs="Helvetica"/>
          <w:b/>
          <w:bCs/>
          <w:color w:val="000000"/>
          <w:sz w:val="20"/>
          <w:szCs w:val="20"/>
          <w:u w:color="000000"/>
        </w:rPr>
        <w:t xml:space="preserve"> 50/50</w:t>
      </w:r>
      <w:r>
        <w:rPr>
          <w:rFonts w:ascii="Calibri" w:hAnsi="Calibri" w:cs="Helvetica"/>
          <w:b/>
          <w:bCs/>
          <w:color w:val="000000"/>
          <w:sz w:val="20"/>
          <w:szCs w:val="20"/>
          <w:u w:color="000000"/>
        </w:rPr>
        <w:t xml:space="preserve"> Plan</w:t>
      </w:r>
    </w:p>
    <w:p w14:paraId="024D3D43" w14:textId="5CA36768" w:rsidR="00A870F0" w:rsidRPr="00A870F0" w:rsidRDefault="00A870F0" w:rsidP="00A870F0">
      <w:pPr>
        <w:numPr>
          <w:ilvl w:val="1"/>
          <w:numId w:val="2"/>
        </w:numPr>
        <w:tabs>
          <w:tab w:val="left" w:pos="180"/>
        </w:tabs>
        <w:autoSpaceDE w:val="0"/>
        <w:autoSpaceDN w:val="0"/>
        <w:adjustRightInd w:val="0"/>
        <w:ind w:left="180" w:hanging="181"/>
        <w:rPr>
          <w:rFonts w:ascii="Calibri" w:hAnsi="Calibri" w:cs="Helvetica"/>
          <w:color w:val="000000"/>
          <w:sz w:val="20"/>
          <w:szCs w:val="20"/>
          <w:u w:color="000000"/>
        </w:rPr>
      </w:pPr>
      <w:r w:rsidRPr="00A870F0">
        <w:rPr>
          <w:rFonts w:ascii="Calibri" w:hAnsi="Calibri" w:cs="Helvetica"/>
          <w:color w:val="000000"/>
          <w:sz w:val="20"/>
          <w:szCs w:val="20"/>
          <w:u w:color="000000"/>
        </w:rPr>
        <w:t>Balance is divided into 2 equal payments. First payment is due on or before July 1</w:t>
      </w:r>
      <w:r w:rsidR="003C57FC">
        <w:rPr>
          <w:rFonts w:ascii="Calibri" w:hAnsi="Calibri" w:cs="Helvetica"/>
          <w:color w:val="000000"/>
          <w:sz w:val="20"/>
          <w:szCs w:val="20"/>
          <w:u w:color="000000"/>
        </w:rPr>
        <w:t>5</w:t>
      </w:r>
      <w:r w:rsidRPr="00A870F0">
        <w:rPr>
          <w:rFonts w:ascii="Calibri" w:hAnsi="Calibri" w:cs="Helvetica"/>
          <w:color w:val="000000"/>
          <w:sz w:val="20"/>
          <w:szCs w:val="20"/>
          <w:u w:color="000000"/>
        </w:rPr>
        <w:t>th; the second payment i</w:t>
      </w:r>
      <w:r>
        <w:rPr>
          <w:rFonts w:ascii="Calibri" w:hAnsi="Calibri" w:cs="Helvetica"/>
          <w:color w:val="000000"/>
          <w:sz w:val="20"/>
          <w:szCs w:val="20"/>
          <w:u w:color="000000"/>
        </w:rPr>
        <w:t xml:space="preserve">s due on or before August </w:t>
      </w:r>
      <w:r w:rsidR="003C57FC">
        <w:rPr>
          <w:rFonts w:ascii="Calibri" w:hAnsi="Calibri" w:cs="Helvetica"/>
          <w:color w:val="000000"/>
          <w:sz w:val="20"/>
          <w:szCs w:val="20"/>
          <w:u w:color="000000"/>
        </w:rPr>
        <w:t>3</w:t>
      </w:r>
      <w:r w:rsidR="00792B3E">
        <w:rPr>
          <w:rFonts w:ascii="Calibri" w:hAnsi="Calibri" w:cs="Helvetica"/>
          <w:color w:val="000000"/>
          <w:sz w:val="20"/>
          <w:szCs w:val="20"/>
          <w:u w:color="000000"/>
        </w:rPr>
        <w:t>1</w:t>
      </w:r>
      <w:r w:rsidR="00B87A54" w:rsidRPr="00B87A54">
        <w:rPr>
          <w:rFonts w:ascii="Calibri" w:hAnsi="Calibri" w:cs="Helvetica"/>
          <w:color w:val="000000"/>
          <w:sz w:val="20"/>
          <w:szCs w:val="20"/>
          <w:u w:color="000000"/>
          <w:vertAlign w:val="superscript"/>
        </w:rPr>
        <w:t>st</w:t>
      </w:r>
      <w:r w:rsidR="00B87A54">
        <w:rPr>
          <w:rFonts w:ascii="Calibri" w:hAnsi="Calibri" w:cs="Helvetica"/>
          <w:color w:val="000000"/>
          <w:sz w:val="20"/>
          <w:szCs w:val="20"/>
          <w:u w:color="000000"/>
        </w:rPr>
        <w:t>.</w:t>
      </w:r>
      <w:r>
        <w:rPr>
          <w:rFonts w:ascii="Calibri" w:hAnsi="Calibri" w:cs="Helvetica"/>
          <w:color w:val="000000"/>
          <w:sz w:val="20"/>
          <w:szCs w:val="20"/>
          <w:u w:color="000000"/>
        </w:rPr>
        <w:t xml:space="preserve"> </w:t>
      </w:r>
    </w:p>
    <w:p w14:paraId="6833E790"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p>
    <w:p w14:paraId="2A47704F" w14:textId="77777777" w:rsidR="00A870F0" w:rsidRPr="00A870F0" w:rsidRDefault="00A870F0" w:rsidP="00A870F0">
      <w:pPr>
        <w:autoSpaceDE w:val="0"/>
        <w:autoSpaceDN w:val="0"/>
        <w:adjustRightInd w:val="0"/>
        <w:rPr>
          <w:rFonts w:ascii="Calibri" w:hAnsi="Calibri" w:cs="Helvetica"/>
          <w:b/>
          <w:bCs/>
          <w:color w:val="000000"/>
          <w:sz w:val="20"/>
          <w:szCs w:val="20"/>
          <w:u w:color="000000"/>
        </w:rPr>
      </w:pPr>
      <w:r>
        <w:rPr>
          <w:rFonts w:ascii="Calibri" w:hAnsi="Calibri" w:cs="Helvetica"/>
          <w:b/>
          <w:bCs/>
          <w:color w:val="000000"/>
          <w:sz w:val="20"/>
          <w:szCs w:val="20"/>
          <w:u w:color="000000"/>
        </w:rPr>
        <w:t>Option C: 5-</w:t>
      </w:r>
      <w:r w:rsidRPr="00A870F0">
        <w:rPr>
          <w:rFonts w:ascii="Calibri" w:hAnsi="Calibri" w:cs="Helvetica"/>
          <w:b/>
          <w:bCs/>
          <w:color w:val="000000"/>
          <w:sz w:val="20"/>
          <w:szCs w:val="20"/>
          <w:u w:color="000000"/>
        </w:rPr>
        <w:t>Month Plan FOR FAMILIES WITH MULTIPLE PLAYERS ONLY</w:t>
      </w:r>
    </w:p>
    <w:p w14:paraId="11AC4DE2" w14:textId="0F8E95CE" w:rsidR="00A870F0" w:rsidRDefault="00A870F0" w:rsidP="00A870F0">
      <w:pPr>
        <w:numPr>
          <w:ilvl w:val="1"/>
          <w:numId w:val="4"/>
        </w:numPr>
        <w:tabs>
          <w:tab w:val="left" w:pos="90"/>
          <w:tab w:val="left" w:pos="180"/>
        </w:tabs>
        <w:autoSpaceDE w:val="0"/>
        <w:autoSpaceDN w:val="0"/>
        <w:adjustRightInd w:val="0"/>
        <w:ind w:left="180" w:hanging="181"/>
        <w:rPr>
          <w:rFonts w:ascii="Calibri" w:hAnsi="Calibri" w:cs="Helvetica"/>
          <w:color w:val="000000"/>
          <w:sz w:val="20"/>
          <w:szCs w:val="20"/>
          <w:u w:color="000000"/>
        </w:rPr>
      </w:pPr>
      <w:r w:rsidRPr="00A870F0">
        <w:rPr>
          <w:rFonts w:ascii="Calibri" w:hAnsi="Calibri" w:cs="Helvetica"/>
          <w:color w:val="000000"/>
          <w:sz w:val="20"/>
          <w:szCs w:val="20"/>
          <w:u w:color="000000"/>
        </w:rPr>
        <w:t>Balance is divided into 5 equal payments. Payments due on or before the 1</w:t>
      </w:r>
      <w:r w:rsidR="003C57FC">
        <w:rPr>
          <w:rFonts w:ascii="Calibri" w:hAnsi="Calibri" w:cs="Helvetica"/>
          <w:color w:val="000000"/>
          <w:sz w:val="20"/>
          <w:szCs w:val="20"/>
          <w:u w:color="000000"/>
        </w:rPr>
        <w:t>5</w:t>
      </w:r>
      <w:r w:rsidRPr="00A870F0">
        <w:rPr>
          <w:rFonts w:ascii="Calibri" w:hAnsi="Calibri" w:cs="Helvetica"/>
          <w:color w:val="000000"/>
          <w:sz w:val="20"/>
          <w:szCs w:val="20"/>
          <w:u w:color="000000"/>
        </w:rPr>
        <w:t>th of each month; beginning July 1</w:t>
      </w:r>
      <w:r w:rsidR="003C57FC">
        <w:rPr>
          <w:rFonts w:ascii="Calibri" w:hAnsi="Calibri" w:cs="Helvetica"/>
          <w:color w:val="000000"/>
          <w:sz w:val="20"/>
          <w:szCs w:val="20"/>
          <w:u w:color="000000"/>
        </w:rPr>
        <w:t>5</w:t>
      </w:r>
      <w:r w:rsidRPr="00A870F0">
        <w:rPr>
          <w:rFonts w:ascii="Calibri" w:hAnsi="Calibri" w:cs="Helvetica"/>
          <w:color w:val="000000"/>
          <w:sz w:val="20"/>
          <w:szCs w:val="20"/>
          <w:u w:color="000000"/>
        </w:rPr>
        <w:t xml:space="preserve">th and ending </w:t>
      </w:r>
    </w:p>
    <w:p w14:paraId="44D21A1C" w14:textId="15D34154" w:rsidR="00B50B64" w:rsidRDefault="00A870F0" w:rsidP="00B50B64">
      <w:pPr>
        <w:tabs>
          <w:tab w:val="left" w:pos="90"/>
          <w:tab w:val="left" w:pos="180"/>
        </w:tabs>
        <w:autoSpaceDE w:val="0"/>
        <w:autoSpaceDN w:val="0"/>
        <w:adjustRightInd w:val="0"/>
        <w:ind w:left="180"/>
        <w:rPr>
          <w:rFonts w:ascii="Calibri" w:hAnsi="Calibri" w:cs="Helvetica"/>
          <w:color w:val="000000"/>
          <w:sz w:val="20"/>
          <w:szCs w:val="20"/>
          <w:u w:color="000000"/>
        </w:rPr>
      </w:pPr>
      <w:r w:rsidRPr="00A870F0">
        <w:rPr>
          <w:rFonts w:ascii="Calibri" w:hAnsi="Calibri" w:cs="Helvetica"/>
          <w:color w:val="000000"/>
          <w:sz w:val="20"/>
          <w:szCs w:val="20"/>
          <w:u w:color="000000"/>
        </w:rPr>
        <w:t>November 18th.</w:t>
      </w:r>
    </w:p>
    <w:p w14:paraId="4D80AB08" w14:textId="77777777" w:rsidR="00B50B64" w:rsidRPr="00A870F0" w:rsidRDefault="00B50B64" w:rsidP="00B50B64">
      <w:pPr>
        <w:autoSpaceDE w:val="0"/>
        <w:autoSpaceDN w:val="0"/>
        <w:adjustRightInd w:val="0"/>
        <w:rPr>
          <w:rFonts w:ascii="Calibri" w:hAnsi="Calibri" w:cs="Helvetica"/>
          <w:b/>
          <w:bCs/>
          <w:color w:val="000000"/>
          <w:sz w:val="20"/>
          <w:szCs w:val="20"/>
          <w:u w:val="single" w:color="000000"/>
        </w:rPr>
      </w:pPr>
      <w:r w:rsidRPr="00A870F0">
        <w:rPr>
          <w:rFonts w:ascii="Calibri" w:hAnsi="Calibri" w:cs="Helvetica"/>
          <w:i/>
          <w:iCs/>
          <w:noProof/>
          <w:color w:val="000000"/>
          <w:sz w:val="20"/>
          <w:szCs w:val="20"/>
          <w:u w:color="000000"/>
        </w:rPr>
        <w:lastRenderedPageBreak/>
        <w:drawing>
          <wp:inline distT="0" distB="0" distL="0" distR="0" wp14:anchorId="7DAE0E15" wp14:editId="195F44AD">
            <wp:extent cx="7315200" cy="5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15200" cy="50800"/>
                    </a:xfrm>
                    <a:prstGeom prst="rect">
                      <a:avLst/>
                    </a:prstGeom>
                  </pic:spPr>
                </pic:pic>
              </a:graphicData>
            </a:graphic>
          </wp:inline>
        </w:drawing>
      </w:r>
    </w:p>
    <w:p w14:paraId="5C2E2826" w14:textId="77777777" w:rsidR="00B50B64" w:rsidRPr="0050225F" w:rsidRDefault="00B50B64" w:rsidP="00B50B64">
      <w:pPr>
        <w:autoSpaceDE w:val="0"/>
        <w:autoSpaceDN w:val="0"/>
        <w:adjustRightInd w:val="0"/>
        <w:rPr>
          <w:rFonts w:ascii="Calibri" w:hAnsi="Calibri" w:cs="Helvetica"/>
          <w:b/>
          <w:bCs/>
          <w:color w:val="000000"/>
          <w:sz w:val="32"/>
          <w:szCs w:val="32"/>
          <w:u w:val="single" w:color="000000"/>
        </w:rPr>
      </w:pPr>
      <w:r w:rsidRPr="0050225F">
        <w:rPr>
          <w:rFonts w:ascii="Calibri" w:hAnsi="Calibri" w:cs="Helvetica"/>
          <w:b/>
          <w:bCs/>
          <w:color w:val="000000"/>
          <w:sz w:val="32"/>
          <w:szCs w:val="32"/>
          <w:u w:val="single" w:color="000000"/>
        </w:rPr>
        <w:t xml:space="preserve">Financial Hardship </w:t>
      </w:r>
    </w:p>
    <w:p w14:paraId="647DE9D6" w14:textId="76DA5CDD" w:rsidR="00B50B64" w:rsidRPr="00B50B64" w:rsidRDefault="00B50B64" w:rsidP="00B50B64">
      <w:pPr>
        <w:rPr>
          <w:rFonts w:ascii="Calibri" w:hAnsi="Calibri" w:cs="Helvetica"/>
          <w:color w:val="000000"/>
          <w:sz w:val="20"/>
          <w:szCs w:val="20"/>
          <w:u w:color="000000"/>
        </w:rPr>
      </w:pPr>
      <w:r w:rsidRPr="00A870F0">
        <w:rPr>
          <w:rFonts w:ascii="Calibri" w:hAnsi="Calibri" w:cs="Helvetica"/>
          <w:color w:val="000000"/>
          <w:sz w:val="20"/>
          <w:szCs w:val="20"/>
          <w:u w:color="000000"/>
        </w:rPr>
        <w:t xml:space="preserve">Hardships are financial situations and other circumstances that keep you from meeting the financial commitment. If </w:t>
      </w:r>
      <w:r>
        <w:rPr>
          <w:rFonts w:ascii="Calibri" w:hAnsi="Calibri" w:cs="Helvetica"/>
          <w:color w:val="000000"/>
          <w:sz w:val="20"/>
          <w:szCs w:val="20"/>
          <w:u w:color="000000"/>
        </w:rPr>
        <w:t>you will not be able make a payment before the due date</w:t>
      </w:r>
      <w:r w:rsidRPr="00A870F0">
        <w:rPr>
          <w:rFonts w:ascii="Calibri" w:hAnsi="Calibri" w:cs="Helvetica"/>
          <w:color w:val="000000"/>
          <w:sz w:val="20"/>
          <w:szCs w:val="20"/>
          <w:u w:color="000000"/>
        </w:rPr>
        <w:t xml:space="preserve"> </w:t>
      </w:r>
      <w:r>
        <w:rPr>
          <w:rFonts w:ascii="Calibri" w:hAnsi="Calibri" w:cs="Helvetica"/>
          <w:color w:val="000000"/>
          <w:sz w:val="20"/>
          <w:szCs w:val="20"/>
          <w:u w:color="000000"/>
        </w:rPr>
        <w:t xml:space="preserve">or </w:t>
      </w:r>
      <w:r w:rsidRPr="00A870F0">
        <w:rPr>
          <w:rFonts w:ascii="Calibri" w:hAnsi="Calibri" w:cs="Helvetica"/>
          <w:color w:val="000000"/>
          <w:sz w:val="20"/>
          <w:szCs w:val="20"/>
          <w:u w:color="000000"/>
        </w:rPr>
        <w:t>you need</w:t>
      </w:r>
      <w:r>
        <w:rPr>
          <w:rFonts w:ascii="Calibri" w:hAnsi="Calibri" w:cs="Helvetica"/>
          <w:color w:val="000000"/>
          <w:sz w:val="20"/>
          <w:szCs w:val="20"/>
          <w:u w:color="000000"/>
        </w:rPr>
        <w:t xml:space="preserve"> </w:t>
      </w:r>
      <w:r w:rsidRPr="00A870F0">
        <w:rPr>
          <w:rFonts w:ascii="Calibri" w:hAnsi="Calibri" w:cs="Helvetica"/>
          <w:color w:val="000000"/>
          <w:sz w:val="20"/>
          <w:szCs w:val="20"/>
          <w:u w:color="000000"/>
        </w:rPr>
        <w:t xml:space="preserve">to </w:t>
      </w:r>
      <w:r>
        <w:rPr>
          <w:rFonts w:ascii="Calibri" w:hAnsi="Calibri" w:cs="Helvetica"/>
          <w:color w:val="000000"/>
          <w:sz w:val="20"/>
          <w:szCs w:val="20"/>
          <w:u w:color="000000"/>
        </w:rPr>
        <w:t>extend</w:t>
      </w:r>
      <w:r w:rsidRPr="00A870F0">
        <w:rPr>
          <w:rFonts w:ascii="Calibri" w:hAnsi="Calibri" w:cs="Helvetica"/>
          <w:color w:val="000000"/>
          <w:sz w:val="20"/>
          <w:szCs w:val="20"/>
          <w:u w:color="000000"/>
        </w:rPr>
        <w:t xml:space="preserve"> your payment plan</w:t>
      </w:r>
      <w:r>
        <w:rPr>
          <w:rFonts w:ascii="Calibri" w:hAnsi="Calibri" w:cs="Helvetica"/>
          <w:color w:val="000000"/>
          <w:sz w:val="20"/>
          <w:szCs w:val="20"/>
          <w:u w:color="000000"/>
        </w:rPr>
        <w:t xml:space="preserve">, </w:t>
      </w:r>
      <w:r w:rsidRPr="00A870F0">
        <w:rPr>
          <w:rFonts w:ascii="Calibri" w:hAnsi="Calibri" w:cs="Helvetica"/>
          <w:color w:val="000000"/>
          <w:sz w:val="20"/>
          <w:szCs w:val="20"/>
          <w:u w:color="000000"/>
        </w:rPr>
        <w:t>please contact</w:t>
      </w:r>
      <w:r>
        <w:rPr>
          <w:rFonts w:ascii="Calibri" w:hAnsi="Calibri" w:cs="Helvetica"/>
          <w:color w:val="000000"/>
          <w:sz w:val="20"/>
          <w:szCs w:val="20"/>
          <w:u w:color="000000"/>
        </w:rPr>
        <w:t xml:space="preserve"> the office at (385) 259-0772 or by email at</w:t>
      </w:r>
      <w:r w:rsidRPr="00A870F0">
        <w:rPr>
          <w:rFonts w:ascii="Calibri" w:hAnsi="Calibri" w:cs="Helvetica"/>
          <w:color w:val="000000"/>
          <w:sz w:val="20"/>
          <w:szCs w:val="20"/>
          <w:u w:color="000000"/>
        </w:rPr>
        <w:t xml:space="preserve"> </w:t>
      </w:r>
      <w:hyperlink r:id="rId7" w:history="1">
        <w:r w:rsidRPr="00A870F0">
          <w:rPr>
            <w:rFonts w:ascii="Calibri" w:hAnsi="Calibri" w:cs="Helvetica"/>
            <w:color w:val="000000"/>
            <w:sz w:val="20"/>
            <w:szCs w:val="20"/>
            <w:u w:val="single" w:color="000000"/>
          </w:rPr>
          <w:t>admin@udasoccer.org</w:t>
        </w:r>
      </w:hyperlink>
      <w:r w:rsidRPr="00A870F0">
        <w:rPr>
          <w:rFonts w:ascii="Calibri" w:hAnsi="Calibri" w:cs="Helvetica"/>
          <w:color w:val="000000"/>
          <w:sz w:val="20"/>
          <w:szCs w:val="20"/>
          <w:u w:color="000000"/>
        </w:rPr>
        <w:t>.</w:t>
      </w:r>
    </w:p>
    <w:p w14:paraId="4B406F8D" w14:textId="77777777" w:rsidR="00B50B64" w:rsidRDefault="00B50B64" w:rsidP="00B50B64">
      <w:pPr>
        <w:rPr>
          <w:rFonts w:ascii="Calibri" w:hAnsi="Calibri" w:cs="Helvetica"/>
          <w:i/>
          <w:iCs/>
          <w:color w:val="000000"/>
          <w:sz w:val="20"/>
          <w:szCs w:val="20"/>
          <w:u w:color="000000"/>
        </w:rPr>
      </w:pPr>
      <w:r w:rsidRPr="00A870F0">
        <w:rPr>
          <w:rFonts w:ascii="Calibri" w:hAnsi="Calibri" w:cs="Helvetica"/>
          <w:i/>
          <w:iCs/>
          <w:noProof/>
          <w:color w:val="000000"/>
          <w:sz w:val="20"/>
          <w:szCs w:val="20"/>
          <w:u w:color="000000"/>
        </w:rPr>
        <w:drawing>
          <wp:inline distT="0" distB="0" distL="0" distR="0" wp14:anchorId="34D29287" wp14:editId="0D4C1CF0">
            <wp:extent cx="7315200" cy="5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15200" cy="50800"/>
                    </a:xfrm>
                    <a:prstGeom prst="rect">
                      <a:avLst/>
                    </a:prstGeom>
                  </pic:spPr>
                </pic:pic>
              </a:graphicData>
            </a:graphic>
          </wp:inline>
        </w:drawing>
      </w:r>
    </w:p>
    <w:p w14:paraId="020443BA" w14:textId="77777777" w:rsidR="00B50B64" w:rsidRPr="00A870F0" w:rsidRDefault="00B50B64" w:rsidP="00B50B64">
      <w:pPr>
        <w:rPr>
          <w:rFonts w:ascii="Calibri" w:hAnsi="Calibri" w:cs="Helvetica"/>
          <w:i/>
          <w:iCs/>
          <w:color w:val="000000"/>
          <w:sz w:val="32"/>
          <w:szCs w:val="32"/>
          <w:u w:color="000000"/>
        </w:rPr>
      </w:pPr>
      <w:r w:rsidRPr="00A870F0">
        <w:rPr>
          <w:rFonts w:ascii="Calibri" w:hAnsi="Calibri" w:cs="Helvetica"/>
          <w:b/>
          <w:bCs/>
          <w:color w:val="000000"/>
          <w:sz w:val="32"/>
          <w:szCs w:val="32"/>
          <w:u w:val="single" w:color="000000"/>
        </w:rPr>
        <w:t>Club Fundraising</w:t>
      </w:r>
    </w:p>
    <w:p w14:paraId="142404A0" w14:textId="3BFED923" w:rsidR="00B50B64" w:rsidRPr="00B50B64" w:rsidRDefault="00B50B64" w:rsidP="00B50B64">
      <w:pPr>
        <w:rPr>
          <w:rFonts w:ascii="Calibri" w:hAnsi="Calibri"/>
          <w:sz w:val="20"/>
          <w:szCs w:val="20"/>
        </w:rPr>
      </w:pPr>
      <w:r w:rsidRPr="00A870F0">
        <w:rPr>
          <w:rFonts w:ascii="Calibri" w:hAnsi="Calibri" w:cs="Helvetica"/>
          <w:color w:val="000000"/>
          <w:sz w:val="20"/>
          <w:szCs w:val="20"/>
          <w:u w:color="000000"/>
        </w:rPr>
        <w:t>Club fundraising helps UDA reduce the Annual Player Fee to ensure that competition soccer is affordable and accessible for all children. Each family should plan to participate in a minimum of one (1) club fundraiser throughout the year.</w:t>
      </w:r>
    </w:p>
    <w:p w14:paraId="6FEB3C73" w14:textId="77777777" w:rsidR="00A870F0" w:rsidRPr="00A870F0" w:rsidRDefault="00A870F0" w:rsidP="00A870F0">
      <w:pPr>
        <w:autoSpaceDE w:val="0"/>
        <w:autoSpaceDN w:val="0"/>
        <w:adjustRightInd w:val="0"/>
        <w:rPr>
          <w:rFonts w:ascii="Calibri" w:hAnsi="Calibri" w:cs="Helvetica"/>
          <w:b/>
          <w:bCs/>
          <w:color w:val="000000"/>
          <w:sz w:val="20"/>
          <w:szCs w:val="20"/>
          <w:u w:val="single" w:color="000000"/>
        </w:rPr>
      </w:pPr>
      <w:r w:rsidRPr="00A870F0">
        <w:rPr>
          <w:rFonts w:ascii="Calibri" w:hAnsi="Calibri" w:cs="Helvetica"/>
          <w:i/>
          <w:iCs/>
          <w:noProof/>
          <w:color w:val="000000"/>
          <w:sz w:val="20"/>
          <w:szCs w:val="20"/>
          <w:u w:color="000000"/>
        </w:rPr>
        <w:drawing>
          <wp:inline distT="0" distB="0" distL="0" distR="0" wp14:anchorId="1DE93065" wp14:editId="15F243EC">
            <wp:extent cx="7315200" cy="5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15200" cy="50800"/>
                    </a:xfrm>
                    <a:prstGeom prst="rect">
                      <a:avLst/>
                    </a:prstGeom>
                  </pic:spPr>
                </pic:pic>
              </a:graphicData>
            </a:graphic>
          </wp:inline>
        </w:drawing>
      </w:r>
    </w:p>
    <w:p w14:paraId="2E7AEBCF" w14:textId="77777777" w:rsidR="00A870F0" w:rsidRPr="00A870F0" w:rsidRDefault="00A870F0" w:rsidP="00A870F0">
      <w:pPr>
        <w:autoSpaceDE w:val="0"/>
        <w:autoSpaceDN w:val="0"/>
        <w:adjustRightInd w:val="0"/>
        <w:rPr>
          <w:rFonts w:ascii="Calibri" w:hAnsi="Calibri" w:cs="Helvetica"/>
          <w:b/>
          <w:bCs/>
          <w:color w:val="000000"/>
          <w:sz w:val="32"/>
          <w:szCs w:val="32"/>
          <w:u w:val="single" w:color="000000"/>
        </w:rPr>
      </w:pPr>
      <w:r w:rsidRPr="00A870F0">
        <w:rPr>
          <w:rFonts w:ascii="Calibri" w:hAnsi="Calibri" w:cs="Helvetica"/>
          <w:b/>
          <w:bCs/>
          <w:color w:val="000000"/>
          <w:sz w:val="32"/>
          <w:szCs w:val="32"/>
          <w:u w:val="single" w:color="000000"/>
        </w:rPr>
        <w:t>How to Pay</w:t>
      </w:r>
    </w:p>
    <w:p w14:paraId="3CB52A8F" w14:textId="77777777" w:rsidR="00A870F0" w:rsidRPr="00A870F0" w:rsidRDefault="00A870F0" w:rsidP="00A870F0">
      <w:pPr>
        <w:autoSpaceDE w:val="0"/>
        <w:autoSpaceDN w:val="0"/>
        <w:adjustRightInd w:val="0"/>
        <w:rPr>
          <w:rFonts w:ascii="Calibri" w:hAnsi="Calibri" w:cs="Helvetica"/>
          <w:color w:val="000000"/>
          <w:sz w:val="20"/>
          <w:szCs w:val="20"/>
          <w:u w:color="000000"/>
        </w:rPr>
      </w:pPr>
      <w:r>
        <w:rPr>
          <w:rFonts w:ascii="Calibri" w:hAnsi="Calibri" w:cs="Helvetica"/>
          <w:color w:val="000000"/>
          <w:sz w:val="20"/>
          <w:szCs w:val="20"/>
          <w:u w:color="000000"/>
        </w:rPr>
        <w:t>After Registration D</w:t>
      </w:r>
      <w:r w:rsidRPr="00A870F0">
        <w:rPr>
          <w:rFonts w:ascii="Calibri" w:hAnsi="Calibri" w:cs="Helvetica"/>
          <w:color w:val="000000"/>
          <w:sz w:val="20"/>
          <w:szCs w:val="20"/>
          <w:u w:color="000000"/>
        </w:rPr>
        <w:t>ay, you will receive an electronic invoice</w:t>
      </w:r>
      <w:r w:rsidR="0050225F">
        <w:rPr>
          <w:rFonts w:ascii="Calibri" w:hAnsi="Calibri" w:cs="Helvetica"/>
          <w:color w:val="000000"/>
          <w:sz w:val="20"/>
          <w:szCs w:val="20"/>
          <w:u w:color="000000"/>
        </w:rPr>
        <w:t xml:space="preserve"> from </w:t>
      </w:r>
      <w:r w:rsidR="0050225F" w:rsidRPr="0050225F">
        <w:rPr>
          <w:rFonts w:ascii="Calibri" w:hAnsi="Calibri" w:cs="Helvetica"/>
          <w:color w:val="000000"/>
          <w:sz w:val="20"/>
          <w:szCs w:val="20"/>
          <w:u w:val="single" w:color="000000"/>
        </w:rPr>
        <w:t>quickbooks@notification.intuit.com</w:t>
      </w:r>
      <w:r w:rsidRPr="0050225F">
        <w:rPr>
          <w:rFonts w:ascii="Calibri" w:hAnsi="Calibri" w:cs="Helvetica"/>
          <w:b/>
          <w:color w:val="000000"/>
          <w:sz w:val="20"/>
          <w:szCs w:val="20"/>
          <w:u w:color="000000"/>
        </w:rPr>
        <w:t xml:space="preserve"> </w:t>
      </w:r>
      <w:r w:rsidR="0050225F">
        <w:rPr>
          <w:rFonts w:ascii="Calibri" w:hAnsi="Calibri" w:cs="Helvetica"/>
          <w:color w:val="000000"/>
          <w:sz w:val="20"/>
          <w:szCs w:val="20"/>
          <w:u w:color="000000"/>
        </w:rPr>
        <w:t xml:space="preserve">(please be sure to check your spam </w:t>
      </w:r>
      <w:r w:rsidR="0050225F" w:rsidRPr="0050225F">
        <w:rPr>
          <w:rFonts w:cs="Helvetica"/>
          <w:color w:val="000000"/>
          <w:sz w:val="20"/>
          <w:szCs w:val="20"/>
          <w:u w:color="000000"/>
        </w:rPr>
        <w:t xml:space="preserve">filters) </w:t>
      </w:r>
      <w:r w:rsidRPr="0050225F">
        <w:rPr>
          <w:rFonts w:cs="Helvetica"/>
          <w:color w:val="000000"/>
          <w:sz w:val="20"/>
          <w:szCs w:val="20"/>
          <w:u w:color="000000"/>
        </w:rPr>
        <w:t>with your balance and payment plan you selected. It is your responsibility to make payments on</w:t>
      </w:r>
      <w:r w:rsidR="0050225F" w:rsidRPr="0050225F">
        <w:rPr>
          <w:rFonts w:cs="Helvetica"/>
          <w:color w:val="000000"/>
          <w:sz w:val="20"/>
          <w:szCs w:val="20"/>
          <w:u w:color="000000"/>
        </w:rPr>
        <w:t xml:space="preserve"> or before the payment due date; </w:t>
      </w:r>
      <w:r w:rsidR="0050225F" w:rsidRPr="0050225F">
        <w:rPr>
          <w:rFonts w:cs="Helvetica"/>
          <w:bCs/>
          <w:color w:val="000000"/>
          <w:sz w:val="20"/>
          <w:szCs w:val="20"/>
        </w:rPr>
        <w:t>Failure to make on-time payments will result in a “bad standing” designation restricting my player from participating in games until good standing is returned.</w:t>
      </w:r>
      <w:r w:rsidRPr="00A870F0">
        <w:rPr>
          <w:rFonts w:ascii="Calibri" w:hAnsi="Calibri" w:cs="Helvetica"/>
          <w:color w:val="000000"/>
          <w:sz w:val="20"/>
          <w:szCs w:val="20"/>
          <w:u w:color="000000"/>
        </w:rPr>
        <w:t xml:space="preserve"> Payments can be made:</w:t>
      </w:r>
    </w:p>
    <w:p w14:paraId="0D2E78EF" w14:textId="77777777" w:rsidR="00A870F0" w:rsidRPr="00A870F0" w:rsidRDefault="00A870F0" w:rsidP="00A870F0">
      <w:pPr>
        <w:autoSpaceDE w:val="0"/>
        <w:autoSpaceDN w:val="0"/>
        <w:adjustRightInd w:val="0"/>
        <w:rPr>
          <w:rFonts w:ascii="Calibri" w:hAnsi="Calibri" w:cs="Helvetica"/>
          <w:color w:val="000000"/>
          <w:sz w:val="20"/>
          <w:szCs w:val="20"/>
          <w:u w:color="000000"/>
        </w:rPr>
      </w:pPr>
    </w:p>
    <w:p w14:paraId="4AE21927" w14:textId="77777777" w:rsidR="00A870F0" w:rsidRPr="00A870F0" w:rsidRDefault="00A870F0" w:rsidP="00A870F0">
      <w:pPr>
        <w:numPr>
          <w:ilvl w:val="0"/>
          <w:numId w:val="5"/>
        </w:numPr>
        <w:tabs>
          <w:tab w:val="left" w:pos="20"/>
          <w:tab w:val="left" w:pos="360"/>
        </w:tabs>
        <w:autoSpaceDE w:val="0"/>
        <w:autoSpaceDN w:val="0"/>
        <w:adjustRightInd w:val="0"/>
        <w:ind w:left="360"/>
        <w:rPr>
          <w:rFonts w:ascii="Calibri" w:hAnsi="Calibri" w:cs="Helvetica"/>
          <w:color w:val="000000"/>
          <w:sz w:val="20"/>
          <w:szCs w:val="20"/>
          <w:u w:color="000000"/>
        </w:rPr>
      </w:pPr>
      <w:r w:rsidRPr="00A870F0">
        <w:rPr>
          <w:rFonts w:ascii="Calibri" w:hAnsi="Calibri" w:cs="Helvetica"/>
          <w:b/>
          <w:bCs/>
          <w:color w:val="000000"/>
          <w:sz w:val="20"/>
          <w:szCs w:val="20"/>
          <w:u w:color="000000"/>
        </w:rPr>
        <w:t xml:space="preserve">AT FUTSAL801: </w:t>
      </w:r>
      <w:r w:rsidRPr="00A870F0">
        <w:rPr>
          <w:rFonts w:ascii="Calibri" w:hAnsi="Calibri" w:cs="Helvetica"/>
          <w:color w:val="000000"/>
          <w:sz w:val="20"/>
          <w:szCs w:val="20"/>
          <w:u w:color="000000"/>
        </w:rPr>
        <w:t xml:space="preserve">Payments may be mailed (Checks ONLY) or dropped off in a labeled envelope in the secure </w:t>
      </w:r>
      <w:proofErr w:type="spellStart"/>
      <w:r w:rsidRPr="00A870F0">
        <w:rPr>
          <w:rFonts w:ascii="Calibri" w:hAnsi="Calibri" w:cs="Helvetica"/>
          <w:color w:val="000000"/>
          <w:sz w:val="20"/>
          <w:szCs w:val="20"/>
          <w:u w:color="000000"/>
        </w:rPr>
        <w:t>dropbox</w:t>
      </w:r>
      <w:proofErr w:type="spellEnd"/>
      <w:r w:rsidRPr="00A870F0">
        <w:rPr>
          <w:rFonts w:ascii="Calibri" w:hAnsi="Calibri" w:cs="Helvetica"/>
          <w:color w:val="000000"/>
          <w:sz w:val="20"/>
          <w:szCs w:val="20"/>
          <w:u w:color="000000"/>
        </w:rPr>
        <w:t xml:space="preserve"> outside FUTSAL801 (75 S 600 W, Salt Lake City, UT 84101) or made in person during office hours.</w:t>
      </w:r>
    </w:p>
    <w:p w14:paraId="5EEBCD13" w14:textId="77777777" w:rsidR="00A870F0" w:rsidRPr="00A870F0" w:rsidRDefault="00A870F0" w:rsidP="00A870F0">
      <w:pPr>
        <w:numPr>
          <w:ilvl w:val="0"/>
          <w:numId w:val="5"/>
        </w:numPr>
        <w:tabs>
          <w:tab w:val="left" w:pos="20"/>
          <w:tab w:val="left" w:pos="360"/>
        </w:tabs>
        <w:autoSpaceDE w:val="0"/>
        <w:autoSpaceDN w:val="0"/>
        <w:adjustRightInd w:val="0"/>
        <w:ind w:left="360"/>
        <w:rPr>
          <w:rFonts w:ascii="Calibri" w:hAnsi="Calibri" w:cs="Helvetica"/>
          <w:color w:val="000000"/>
          <w:sz w:val="20"/>
          <w:szCs w:val="20"/>
          <w:u w:color="000000"/>
        </w:rPr>
      </w:pPr>
      <w:r w:rsidRPr="00A870F0">
        <w:rPr>
          <w:rFonts w:ascii="Calibri" w:hAnsi="Calibri" w:cs="Helvetica"/>
          <w:b/>
          <w:bCs/>
          <w:color w:val="000000"/>
          <w:sz w:val="20"/>
          <w:szCs w:val="20"/>
          <w:u w:color="000000"/>
        </w:rPr>
        <w:t xml:space="preserve">BANK TRANSFER (E-check): </w:t>
      </w:r>
      <w:r w:rsidRPr="00A870F0">
        <w:rPr>
          <w:rFonts w:ascii="Calibri" w:hAnsi="Calibri" w:cs="Helvetica"/>
          <w:color w:val="000000"/>
          <w:sz w:val="20"/>
          <w:szCs w:val="20"/>
          <w:u w:color="000000"/>
        </w:rPr>
        <w:t>Once your electronic invoice arrives, you can submit a payment by entering your account information and the amount you would like to pay. Follow the links in the invoice for additional instruction.</w:t>
      </w:r>
    </w:p>
    <w:p w14:paraId="17273EED" w14:textId="77777777" w:rsidR="00A870F0" w:rsidRPr="00A870F0" w:rsidRDefault="00A870F0" w:rsidP="00A870F0">
      <w:pPr>
        <w:numPr>
          <w:ilvl w:val="0"/>
          <w:numId w:val="5"/>
        </w:numPr>
        <w:tabs>
          <w:tab w:val="left" w:pos="20"/>
          <w:tab w:val="left" w:pos="360"/>
        </w:tabs>
        <w:autoSpaceDE w:val="0"/>
        <w:autoSpaceDN w:val="0"/>
        <w:adjustRightInd w:val="0"/>
        <w:ind w:left="360"/>
        <w:rPr>
          <w:rFonts w:ascii="Calibri" w:hAnsi="Calibri" w:cs="Helvetica"/>
          <w:color w:val="000000"/>
          <w:sz w:val="20"/>
          <w:szCs w:val="20"/>
          <w:u w:color="000000"/>
        </w:rPr>
      </w:pPr>
      <w:r w:rsidRPr="00A870F0">
        <w:rPr>
          <w:rFonts w:ascii="Calibri" w:hAnsi="Calibri" w:cs="Helvetica"/>
          <w:b/>
          <w:bCs/>
          <w:color w:val="000000"/>
          <w:sz w:val="20"/>
          <w:szCs w:val="20"/>
          <w:u w:color="000000"/>
        </w:rPr>
        <w:t>CREDIT CARD:</w:t>
      </w:r>
      <w:r w:rsidRPr="00A870F0">
        <w:rPr>
          <w:rFonts w:ascii="Calibri" w:hAnsi="Calibri" w:cs="Helvetica"/>
          <w:color w:val="000000"/>
          <w:sz w:val="20"/>
          <w:szCs w:val="20"/>
          <w:u w:color="000000"/>
        </w:rPr>
        <w:t xml:space="preserve"> If you would like to pay by Credit card, please request by replying to the</w:t>
      </w:r>
      <w:r>
        <w:rPr>
          <w:rFonts w:ascii="Calibri" w:hAnsi="Calibri" w:cs="Helvetica"/>
          <w:color w:val="000000"/>
          <w:sz w:val="20"/>
          <w:szCs w:val="20"/>
          <w:u w:color="000000"/>
        </w:rPr>
        <w:t xml:space="preserve"> email containing your invoice </w:t>
      </w:r>
      <w:r w:rsidRPr="00A870F0">
        <w:rPr>
          <w:rFonts w:ascii="Calibri" w:hAnsi="Calibri" w:cs="Helvetica"/>
          <w:color w:val="000000"/>
          <w:sz w:val="20"/>
          <w:szCs w:val="20"/>
          <w:u w:color="000000"/>
        </w:rPr>
        <w:t xml:space="preserve">(the surcharge will be added to your invoice 3.4% + 25¢). </w:t>
      </w:r>
    </w:p>
    <w:p w14:paraId="57A5C896" w14:textId="77777777" w:rsidR="00A870F0" w:rsidRPr="00A870F0" w:rsidRDefault="00A870F0" w:rsidP="00A870F0">
      <w:pPr>
        <w:autoSpaceDE w:val="0"/>
        <w:autoSpaceDN w:val="0"/>
        <w:adjustRightInd w:val="0"/>
        <w:rPr>
          <w:rFonts w:ascii="Calibri" w:hAnsi="Calibri" w:cs="Helvetica"/>
          <w:color w:val="000000"/>
          <w:sz w:val="20"/>
          <w:szCs w:val="20"/>
          <w:u w:color="000000"/>
        </w:rPr>
      </w:pPr>
    </w:p>
    <w:p w14:paraId="0E0D0F11" w14:textId="77777777" w:rsidR="00A870F0" w:rsidRPr="0050225F" w:rsidRDefault="00A870F0" w:rsidP="00A870F0">
      <w:pPr>
        <w:autoSpaceDE w:val="0"/>
        <w:autoSpaceDN w:val="0"/>
        <w:adjustRightInd w:val="0"/>
        <w:rPr>
          <w:rFonts w:ascii="Calibri" w:hAnsi="Calibri" w:cs="Helvetica"/>
          <w:i/>
          <w:color w:val="000000"/>
          <w:sz w:val="20"/>
          <w:szCs w:val="20"/>
          <w:u w:color="000000"/>
        </w:rPr>
      </w:pPr>
      <w:r w:rsidRPr="0050225F">
        <w:rPr>
          <w:rFonts w:ascii="Calibri" w:hAnsi="Calibri" w:cs="Helvetica"/>
          <w:i/>
          <w:color w:val="000000"/>
          <w:sz w:val="20"/>
          <w:szCs w:val="20"/>
          <w:u w:color="000000"/>
        </w:rPr>
        <w:t>If you have any questions o</w:t>
      </w:r>
      <w:r w:rsidR="0050225F" w:rsidRPr="0050225F">
        <w:rPr>
          <w:rFonts w:ascii="Calibri" w:hAnsi="Calibri" w:cs="Helvetica"/>
          <w:i/>
          <w:color w:val="000000"/>
          <w:sz w:val="20"/>
          <w:szCs w:val="20"/>
          <w:u w:color="000000"/>
        </w:rPr>
        <w:t>r concerns about your invoice</w:t>
      </w:r>
      <w:r w:rsidRPr="0050225F">
        <w:rPr>
          <w:rFonts w:ascii="Calibri" w:hAnsi="Calibri" w:cs="Helvetica"/>
          <w:i/>
          <w:color w:val="000000"/>
          <w:sz w:val="20"/>
          <w:szCs w:val="20"/>
          <w:u w:color="000000"/>
        </w:rPr>
        <w:t>, please contact us via email or phone.</w:t>
      </w:r>
    </w:p>
    <w:p w14:paraId="721EE3F1" w14:textId="4CD36982" w:rsidR="00B50B64" w:rsidRDefault="00B50B64" w:rsidP="00A870F0">
      <w:pPr>
        <w:autoSpaceDE w:val="0"/>
        <w:autoSpaceDN w:val="0"/>
        <w:adjustRightInd w:val="0"/>
        <w:rPr>
          <w:rFonts w:ascii="Calibri" w:hAnsi="Calibri" w:cs="Helvetica"/>
          <w:b/>
          <w:bCs/>
          <w:color w:val="000000"/>
          <w:sz w:val="32"/>
          <w:szCs w:val="32"/>
          <w:u w:val="single" w:color="000000"/>
        </w:rPr>
      </w:pPr>
      <w:r w:rsidRPr="00A870F0">
        <w:rPr>
          <w:rFonts w:ascii="Calibri" w:hAnsi="Calibri" w:cs="Helvetica"/>
          <w:i/>
          <w:iCs/>
          <w:noProof/>
          <w:color w:val="000000"/>
          <w:sz w:val="20"/>
          <w:szCs w:val="20"/>
          <w:u w:color="000000"/>
        </w:rPr>
        <w:drawing>
          <wp:inline distT="0" distB="0" distL="0" distR="0" wp14:anchorId="65838886" wp14:editId="48AA42CC">
            <wp:extent cx="7315200" cy="5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15200" cy="50800"/>
                    </a:xfrm>
                    <a:prstGeom prst="rect">
                      <a:avLst/>
                    </a:prstGeom>
                  </pic:spPr>
                </pic:pic>
              </a:graphicData>
            </a:graphic>
          </wp:inline>
        </w:drawing>
      </w:r>
    </w:p>
    <w:p w14:paraId="117FD548" w14:textId="74A8284C" w:rsidR="00A870F0" w:rsidRPr="00A870F0" w:rsidRDefault="00A870F0" w:rsidP="00A870F0">
      <w:pPr>
        <w:autoSpaceDE w:val="0"/>
        <w:autoSpaceDN w:val="0"/>
        <w:adjustRightInd w:val="0"/>
        <w:rPr>
          <w:rFonts w:ascii="Calibri" w:hAnsi="Calibri" w:cs="Helvetica"/>
          <w:color w:val="000000"/>
          <w:sz w:val="32"/>
          <w:szCs w:val="32"/>
          <w:u w:val="single" w:color="000000"/>
        </w:rPr>
      </w:pPr>
      <w:r w:rsidRPr="00A870F0">
        <w:rPr>
          <w:rFonts w:ascii="Calibri" w:hAnsi="Calibri" w:cs="Helvetica"/>
          <w:b/>
          <w:bCs/>
          <w:color w:val="000000"/>
          <w:sz w:val="32"/>
          <w:szCs w:val="32"/>
          <w:u w:val="single" w:color="000000"/>
        </w:rPr>
        <w:t>Refund Policy</w:t>
      </w:r>
    </w:p>
    <w:p w14:paraId="7025E3F3" w14:textId="77777777" w:rsidR="00A870F0" w:rsidRPr="00A870F0" w:rsidRDefault="00A870F0" w:rsidP="00A870F0">
      <w:pPr>
        <w:rPr>
          <w:rFonts w:ascii="Calibri" w:hAnsi="Calibri" w:cs="Helvetica"/>
          <w:color w:val="000000"/>
          <w:sz w:val="20"/>
          <w:szCs w:val="20"/>
          <w:u w:color="000000"/>
        </w:rPr>
      </w:pPr>
      <w:r w:rsidRPr="00A870F0">
        <w:rPr>
          <w:rFonts w:ascii="Calibri" w:hAnsi="Calibri" w:cs="Helvetica"/>
          <w:color w:val="000000"/>
          <w:sz w:val="20"/>
          <w:szCs w:val="20"/>
          <w:u w:color="000000"/>
        </w:rPr>
        <w:t>When a team is formed and players register for the team, they are making a commitment that is expected to last for the entire club year. If after the team is formed a player withdraws, it places the remaining players at a disadvantage. In some cases, the team may fall short of the required number of players to remain registered with the league. Players and families are expected to give serious consideration to this commitment when they register and commit to a team. If a player leaves the team for any reason, excluding a severe injury or family move, they are expected to honor the FULL financial commitment (even if they had previously qualified for Fee Reduction).</w:t>
      </w:r>
    </w:p>
    <w:sectPr w:rsidR="00A870F0" w:rsidRPr="00A870F0" w:rsidSect="00A870F0">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AB3EDD76"/>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42F2CDB"/>
    <w:multiLevelType w:val="hybridMultilevel"/>
    <w:tmpl w:val="FB8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F0"/>
    <w:rsid w:val="00334719"/>
    <w:rsid w:val="003C57FC"/>
    <w:rsid w:val="0050225F"/>
    <w:rsid w:val="007202B4"/>
    <w:rsid w:val="00773975"/>
    <w:rsid w:val="00792B3E"/>
    <w:rsid w:val="00A870F0"/>
    <w:rsid w:val="00B50B64"/>
    <w:rsid w:val="00B87A54"/>
    <w:rsid w:val="00C3171E"/>
    <w:rsid w:val="00C90B0D"/>
    <w:rsid w:val="00CD6BFD"/>
    <w:rsid w:val="00D84F89"/>
    <w:rsid w:val="00F3235B"/>
    <w:rsid w:val="00FA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A7BC"/>
  <w14:defaultImageDpi w14:val="32767"/>
  <w15:chartTrackingRefBased/>
  <w15:docId w15:val="{3595F248-EBF2-8F46-8E5A-D0C21CB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0F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870F0"/>
  </w:style>
  <w:style w:type="paragraph" w:styleId="ListParagraph">
    <w:name w:val="List Paragraph"/>
    <w:basedOn w:val="Normal"/>
    <w:uiPriority w:val="34"/>
    <w:qFormat/>
    <w:rsid w:val="00A870F0"/>
    <w:pPr>
      <w:ind w:left="720"/>
      <w:contextualSpacing/>
    </w:pPr>
  </w:style>
  <w:style w:type="paragraph" w:styleId="BalloonText">
    <w:name w:val="Balloon Text"/>
    <w:basedOn w:val="Normal"/>
    <w:link w:val="BalloonTextChar"/>
    <w:uiPriority w:val="99"/>
    <w:semiHidden/>
    <w:unhideWhenUsed/>
    <w:rsid w:val="00C317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7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udasocc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2019-06-07T20:30:00Z</cp:lastPrinted>
  <dcterms:created xsi:type="dcterms:W3CDTF">2018-06-09T01:07:00Z</dcterms:created>
  <dcterms:modified xsi:type="dcterms:W3CDTF">2019-06-08T03:58:00Z</dcterms:modified>
</cp:coreProperties>
</file>